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6878ED4A" w14:textId="66ACCEDA" w:rsidR="00222E6B" w:rsidRDefault="00227F77" w:rsidP="17A2F706">
      <w:pPr>
        <w:spacing w:before="240" w:after="240"/>
      </w:pPr>
      <w:r>
        <w:rPr>
          <w:noProof/>
        </w:rPr>
        <w:drawing>
          <wp:anchor distT="0" distB="0" distL="114300" distR="114300" simplePos="0" relativeHeight="251659264" behindDoc="0" locked="0" layoutInCell="1" allowOverlap="1" wp14:anchorId="770B5F78" wp14:editId="15805C6C">
            <wp:simplePos x="0" y="0"/>
            <wp:positionH relativeFrom="column">
              <wp:posOffset>-246156</wp:posOffset>
            </wp:positionH>
            <wp:positionV relativeFrom="paragraph">
              <wp:posOffset>185592</wp:posOffset>
            </wp:positionV>
            <wp:extent cx="6110343" cy="7251336"/>
            <wp:effectExtent l="0" t="0" r="5080" b="6985"/>
            <wp:wrapNone/>
            <wp:docPr id="1668083078" name="Kuva 9" descr="Tumman sinisellä pohjalla kansilehti. Tulevaisuuden taitajat -globaalikasvatusmateriaali. Alaotsikko: Harjoituksia kestävästä kehityksestä oppimiseen ammatillisen toisen asteen YTO-opintoihin sekä ravintola- ja sähköaloille. Tekstin alla kuvitus ruskean ja oranssin eri sävyillä. Neljä henkilöä, joilla ei ole tarkkoja kasvonpiirteitä ovat kokoontuneet ympyrän muotoon. Hahmot elehtivät keskustelu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83078" name="Kuva 9" descr="Tumman sinisellä pohjalla kansilehti. Tulevaisuuden taitajat -globaalikasvatusmateriaali. Alaotsikko: Harjoituksia kestävästä kehityksestä oppimiseen ammatillisen toisen asteen YTO-opintoihin sekä ravintola- ja sähköaloille. Tekstin alla kuvitus ruskean ja oranssin eri sävyillä. Neljä henkilöä, joilla ei ole tarkkoja kasvonpiirteitä ovat kokoontuneet ympyrän muotoon. Hahmot elehtivät keskustelua. "/>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 b="16140"/>
                    <a:stretch>
                      <a:fillRect/>
                    </a:stretch>
                  </pic:blipFill>
                  <pic:spPr bwMode="auto">
                    <a:xfrm>
                      <a:off x="0" y="0"/>
                      <a:ext cx="6110343" cy="72513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88861A" w14:textId="1143875E" w:rsidR="61680277" w:rsidRDefault="61680277" w:rsidP="61680277">
      <w:pPr>
        <w:spacing w:before="240" w:after="240"/>
      </w:pPr>
    </w:p>
    <w:p w14:paraId="4EF8D101" w14:textId="59017322" w:rsidR="61680277" w:rsidRDefault="61680277" w:rsidP="61680277">
      <w:pPr>
        <w:spacing w:before="240" w:after="240"/>
      </w:pPr>
    </w:p>
    <w:p w14:paraId="009D68A2" w14:textId="470577DF" w:rsidR="09E0843A" w:rsidRDefault="09E0843A" w:rsidP="61680277">
      <w:pPr>
        <w:spacing w:before="240" w:after="240"/>
        <w:rPr>
          <w:sz w:val="36"/>
          <w:szCs w:val="36"/>
        </w:rPr>
      </w:pPr>
      <w:r w:rsidRPr="3AAE2F4B">
        <w:rPr>
          <w:b/>
          <w:bCs/>
          <w:sz w:val="72"/>
          <w:szCs w:val="72"/>
        </w:rPr>
        <w:t xml:space="preserve">Tulevaisuuden taitajat –globaalikasvatusmateriaali </w:t>
      </w:r>
      <w:r>
        <w:br/>
      </w:r>
      <w:r>
        <w:br/>
      </w:r>
      <w:r w:rsidR="20F152BB" w:rsidRPr="3AAE2F4B">
        <w:rPr>
          <w:sz w:val="36"/>
          <w:szCs w:val="36"/>
        </w:rPr>
        <w:t xml:space="preserve">Harjoituksia kestävästä kehityksestä oppimiseen </w:t>
      </w:r>
      <w:r>
        <w:br/>
      </w:r>
      <w:r w:rsidR="20F152BB" w:rsidRPr="3AAE2F4B">
        <w:rPr>
          <w:sz w:val="36"/>
          <w:szCs w:val="36"/>
        </w:rPr>
        <w:t>ammatillise</w:t>
      </w:r>
      <w:r w:rsidR="71261D4C" w:rsidRPr="3AAE2F4B">
        <w:rPr>
          <w:sz w:val="36"/>
          <w:szCs w:val="36"/>
        </w:rPr>
        <w:t>n toisen asteen</w:t>
      </w:r>
      <w:r w:rsidR="20F152BB" w:rsidRPr="3AAE2F4B">
        <w:rPr>
          <w:sz w:val="36"/>
          <w:szCs w:val="36"/>
        </w:rPr>
        <w:t xml:space="preserve"> </w:t>
      </w:r>
      <w:r w:rsidR="6B73E909" w:rsidRPr="3AAE2F4B">
        <w:rPr>
          <w:sz w:val="36"/>
          <w:szCs w:val="36"/>
        </w:rPr>
        <w:t>YTO-opintoihin sekä ravintola- ja sähköaloille</w:t>
      </w:r>
    </w:p>
    <w:p w14:paraId="7CABDF5F" w14:textId="23A0723D" w:rsidR="00222E6B" w:rsidRDefault="00382102" w:rsidP="17A2F706">
      <w:pPr>
        <w:spacing w:before="240" w:after="240"/>
      </w:pPr>
      <w:r>
        <w:br w:type="page"/>
      </w:r>
    </w:p>
    <w:p w14:paraId="153C9935" w14:textId="5D4C8549" w:rsidR="00222E6B" w:rsidRDefault="1380677D" w:rsidP="0EC4F250">
      <w:pPr>
        <w:spacing w:before="240" w:after="240"/>
        <w:rPr>
          <w:rFonts w:ascii="Aptos" w:eastAsia="Aptos" w:hAnsi="Aptos" w:cs="Aptos"/>
          <w:color w:val="000000" w:themeColor="text1"/>
        </w:rPr>
      </w:pPr>
      <w:r w:rsidRPr="49864632">
        <w:rPr>
          <w:rStyle w:val="Heading1Char"/>
          <w:color w:val="000000" w:themeColor="text1"/>
        </w:rPr>
        <w:lastRenderedPageBreak/>
        <w:t xml:space="preserve">Hei opettaja ja tervetuloa Tulevaisuuden taitajat –globaalikasvatusmateriaalin ääreen! </w:t>
      </w:r>
      <w:r w:rsidR="049A11C9">
        <w:br/>
      </w:r>
      <w:r w:rsidR="049A11C9">
        <w:br/>
      </w:r>
      <w:r w:rsidR="4CB6C125" w:rsidRPr="49864632">
        <w:rPr>
          <w:rFonts w:ascii="Aptos" w:eastAsia="Aptos" w:hAnsi="Aptos" w:cs="Aptos"/>
          <w:color w:val="000000" w:themeColor="text1"/>
        </w:rPr>
        <w:t>Tulevaisuuden taitajat –</w:t>
      </w:r>
      <w:r w:rsidR="0F191FE2" w:rsidRPr="49864632">
        <w:rPr>
          <w:rFonts w:ascii="Aptos" w:eastAsia="Aptos" w:hAnsi="Aptos" w:cs="Aptos"/>
          <w:color w:val="000000" w:themeColor="text1"/>
        </w:rPr>
        <w:t xml:space="preserve">globaalikasvatusmateriaali </w:t>
      </w:r>
      <w:r w:rsidR="4CB6C125" w:rsidRPr="49864632">
        <w:rPr>
          <w:rFonts w:ascii="Aptos" w:eastAsia="Aptos" w:hAnsi="Aptos" w:cs="Aptos"/>
          <w:color w:val="000000" w:themeColor="text1"/>
        </w:rPr>
        <w:t>koostaa yhteen harjoituksia, joita</w:t>
      </w:r>
      <w:r w:rsidR="1AC40C77" w:rsidRPr="49864632">
        <w:rPr>
          <w:rFonts w:ascii="Aptos" w:eastAsia="Aptos" w:hAnsi="Aptos" w:cs="Aptos"/>
          <w:color w:val="000000" w:themeColor="text1"/>
        </w:rPr>
        <w:t xml:space="preserve"> voi hyödyntää osana</w:t>
      </w:r>
      <w:r w:rsidR="4CB6C125" w:rsidRPr="49864632">
        <w:rPr>
          <w:rFonts w:ascii="Aptos" w:eastAsia="Aptos" w:hAnsi="Aptos" w:cs="Aptos"/>
          <w:color w:val="000000" w:themeColor="text1"/>
        </w:rPr>
        <w:t xml:space="preserve"> kestävän kehityksen opetusta ammatillisella toisella asteella.</w:t>
      </w:r>
      <w:r w:rsidR="0BBE3BA5" w:rsidRPr="49864632">
        <w:rPr>
          <w:rFonts w:ascii="Aptos" w:eastAsia="Aptos" w:hAnsi="Aptos" w:cs="Aptos"/>
          <w:color w:val="000000" w:themeColor="text1"/>
        </w:rPr>
        <w:t xml:space="preserve"> Materiaalista löytyy harjoituksia, jotka sopivat muun muassa käytettäväksi ammatillisen toisen asteen pakollisella kestävän kehityksen YTO-kurssilla ja harjoitusten suunnittelussa on huomioitu kurssin oppimistavoitteita ennen uudistusta vuodelle 2026. Materiaalipaketista löytyy kuitenkin myös alakohtaisia harjoituksia erityisesti ravintola- ja catering- sekä sähköaloille. Alakohtaisia harjoituksia kehitettiin osaksi materiaalia, jotta opiskelijoiden ymmärrys kestävän kehityksen periaatteiden ja alakohtaisten käytäntöjen yhteydestä vahvistuisi. Ajattelemme, että näitä voi soveltaa niin YTO-opetukseen kuin aineopintojen osana ryhmän mukaan. </w:t>
      </w:r>
    </w:p>
    <w:p w14:paraId="166FDE1F" w14:textId="1F71A793" w:rsidR="00222E6B" w:rsidRDefault="0BBE3BA5" w:rsidP="0EC4F250">
      <w:pPr>
        <w:spacing w:before="240" w:after="240"/>
        <w:rPr>
          <w:rFonts w:ascii="Aptos" w:eastAsia="Aptos" w:hAnsi="Aptos" w:cs="Aptos"/>
          <w:color w:val="000000" w:themeColor="text1"/>
        </w:rPr>
      </w:pPr>
      <w:r w:rsidRPr="49864632">
        <w:rPr>
          <w:rFonts w:ascii="Aptos" w:eastAsia="Aptos" w:hAnsi="Aptos" w:cs="Aptos"/>
          <w:color w:val="000000" w:themeColor="text1"/>
        </w:rPr>
        <w:t xml:space="preserve">Globaalikasvatus –materiaali on jaoteltu kolmeen osaan: </w:t>
      </w:r>
      <w:r w:rsidR="39EFC2E1" w:rsidRPr="49864632">
        <w:rPr>
          <w:rFonts w:ascii="Aptos" w:eastAsia="Aptos" w:hAnsi="Aptos" w:cs="Aptos"/>
          <w:color w:val="000000" w:themeColor="text1"/>
        </w:rPr>
        <w:t>k</w:t>
      </w:r>
      <w:r w:rsidRPr="49864632">
        <w:rPr>
          <w:rFonts w:ascii="Aptos" w:eastAsia="Aptos" w:hAnsi="Aptos" w:cs="Aptos"/>
          <w:color w:val="000000" w:themeColor="text1"/>
        </w:rPr>
        <w:t>estävän kehityksen periaatteisiin ja tulevaisuusajatteluun perehdyttäviin tehtäviin, ravintola- ja cateringalan sekä sähköalan alakohtaisiin kestävän kehityksen harjoituksiin. Materiaaliin on myös linkitetty muiden toimijoiden hyväksi todettuja harjoituksia tai taustamateriaaleja. Kunkin harjoituksen kohdalta löydät tiedot siitä, mitä tarvitset harjoituksen ohjaamiseen.</w:t>
      </w:r>
      <w:r w:rsidR="00BB3B6E">
        <w:br/>
      </w:r>
      <w:r w:rsidR="00BB3B6E">
        <w:br/>
      </w:r>
      <w:r w:rsidR="33D6CA49" w:rsidRPr="49864632">
        <w:rPr>
          <w:rFonts w:ascii="Aptos" w:eastAsia="Aptos" w:hAnsi="Aptos" w:cs="Aptos"/>
          <w:color w:val="000000" w:themeColor="text1"/>
        </w:rPr>
        <w:t>Materiaalin harjoituksia on tuotettu yhdessä Mäntän seudun koulutuskeskuksen</w:t>
      </w:r>
      <w:r w:rsidR="03332018" w:rsidRPr="49864632">
        <w:rPr>
          <w:rFonts w:ascii="Aptos" w:eastAsia="Aptos" w:hAnsi="Aptos" w:cs="Aptos"/>
          <w:color w:val="000000" w:themeColor="text1"/>
        </w:rPr>
        <w:t xml:space="preserve"> (SASKY)</w:t>
      </w:r>
      <w:r w:rsidR="33D6CA49" w:rsidRPr="49864632">
        <w:rPr>
          <w:rFonts w:ascii="Aptos" w:eastAsia="Aptos" w:hAnsi="Aptos" w:cs="Aptos"/>
          <w:color w:val="000000" w:themeColor="text1"/>
        </w:rPr>
        <w:t xml:space="preserve"> opettajien ja Somalimaassa ammattiin opiskelevien nuorten kanssa. Myös Mäntän seudun koulu</w:t>
      </w:r>
      <w:r w:rsidR="2944DBE1" w:rsidRPr="49864632">
        <w:rPr>
          <w:rFonts w:ascii="Aptos" w:eastAsia="Aptos" w:hAnsi="Aptos" w:cs="Aptos"/>
          <w:color w:val="000000" w:themeColor="text1"/>
        </w:rPr>
        <w:t>tu</w:t>
      </w:r>
      <w:r w:rsidR="5E1FF345" w:rsidRPr="49864632">
        <w:rPr>
          <w:rFonts w:ascii="Aptos" w:eastAsia="Aptos" w:hAnsi="Aptos" w:cs="Aptos"/>
          <w:color w:val="000000" w:themeColor="text1"/>
        </w:rPr>
        <w:t xml:space="preserve">skeskuksen opiskelijat ja Suomen Somalia-verkosto ry:n nuorten toimintaan osallistuvat </w:t>
      </w:r>
      <w:r w:rsidR="2AF55294" w:rsidRPr="49864632">
        <w:rPr>
          <w:rFonts w:ascii="Aptos" w:eastAsia="Aptos" w:hAnsi="Aptos" w:cs="Aptos"/>
          <w:color w:val="000000" w:themeColor="text1"/>
        </w:rPr>
        <w:t xml:space="preserve">suunnittelivat, </w:t>
      </w:r>
      <w:r w:rsidR="5E1FF345" w:rsidRPr="49864632">
        <w:rPr>
          <w:rFonts w:ascii="Aptos" w:eastAsia="Aptos" w:hAnsi="Aptos" w:cs="Aptos"/>
          <w:color w:val="000000" w:themeColor="text1"/>
        </w:rPr>
        <w:t xml:space="preserve">testasivat ja kommentoivat harjoituksia ennen niiden julkaisua. </w:t>
      </w:r>
    </w:p>
    <w:p w14:paraId="4349B604" w14:textId="0CC6B8E7" w:rsidR="00222E6B" w:rsidRDefault="67C28A27" w:rsidP="0EC4F250">
      <w:pPr>
        <w:spacing w:before="240" w:after="240"/>
      </w:pPr>
      <w:r w:rsidRPr="60A68D7D">
        <w:rPr>
          <w:rFonts w:eastAsiaTheme="minorEastAsia"/>
        </w:rPr>
        <w:t>Materiaali</w:t>
      </w:r>
      <w:r w:rsidR="35CADAE7" w:rsidRPr="60A68D7D">
        <w:rPr>
          <w:rFonts w:eastAsiaTheme="minorEastAsia"/>
        </w:rPr>
        <w:t>n videoiden</w:t>
      </w:r>
      <w:r w:rsidRPr="60A68D7D">
        <w:rPr>
          <w:rFonts w:eastAsiaTheme="minorEastAsia"/>
        </w:rPr>
        <w:t xml:space="preserve"> </w:t>
      </w:r>
      <w:r w:rsidR="0D00C1C2" w:rsidRPr="60A68D7D">
        <w:rPr>
          <w:rFonts w:eastAsiaTheme="minorEastAsia"/>
        </w:rPr>
        <w:t xml:space="preserve">kuvaamisesta vastasi </w:t>
      </w:r>
      <w:r w:rsidRPr="60A68D7D">
        <w:rPr>
          <w:rFonts w:eastAsiaTheme="minorEastAsia"/>
        </w:rPr>
        <w:t>ammatillista opetusta järjestävä</w:t>
      </w:r>
      <w:r w:rsidR="611079DC" w:rsidRPr="60A68D7D">
        <w:rPr>
          <w:rFonts w:eastAsiaTheme="minorEastAsia"/>
        </w:rPr>
        <w:t xml:space="preserve"> Horn of Africa Development Cooperation &amp; Humanitarian Aid Organization (HODECO)</w:t>
      </w:r>
      <w:r w:rsidRPr="60A68D7D">
        <w:rPr>
          <w:rFonts w:eastAsiaTheme="minorEastAsia"/>
        </w:rPr>
        <w:t xml:space="preserve"> ja </w:t>
      </w:r>
      <w:r w:rsidR="177E490D" w:rsidRPr="60A68D7D">
        <w:rPr>
          <w:rFonts w:eastAsiaTheme="minorEastAsia"/>
        </w:rPr>
        <w:t>kymmene</w:t>
      </w:r>
      <w:r w:rsidRPr="60A68D7D">
        <w:rPr>
          <w:rFonts w:eastAsiaTheme="minorEastAsia"/>
        </w:rPr>
        <w:t>n aurinkopaneelialan opiskelija</w:t>
      </w:r>
      <w:r w:rsidR="012AEF95" w:rsidRPr="60A68D7D">
        <w:rPr>
          <w:rFonts w:eastAsiaTheme="minorEastAsia"/>
        </w:rPr>
        <w:t>a</w:t>
      </w:r>
      <w:r w:rsidRPr="60A68D7D">
        <w:rPr>
          <w:rFonts w:eastAsiaTheme="minorEastAsia"/>
        </w:rPr>
        <w:t xml:space="preserve"> </w:t>
      </w:r>
      <w:r w:rsidR="0900261B" w:rsidRPr="60A68D7D">
        <w:rPr>
          <w:rFonts w:eastAsiaTheme="minorEastAsia"/>
        </w:rPr>
        <w:t>Somali</w:t>
      </w:r>
      <w:r w:rsidR="7C03C6CC" w:rsidRPr="60A68D7D">
        <w:rPr>
          <w:rFonts w:eastAsiaTheme="minorEastAsia"/>
        </w:rPr>
        <w:t>maassa</w:t>
      </w:r>
      <w:r w:rsidR="0900261B" w:rsidRPr="60A68D7D">
        <w:rPr>
          <w:rFonts w:eastAsiaTheme="minorEastAsia"/>
        </w:rPr>
        <w:t xml:space="preserve">. Opiskelijat ovat kuvanneet videoita kestävästä kehityksestä </w:t>
      </w:r>
      <w:r w:rsidR="630E0A4E" w:rsidRPr="60A68D7D">
        <w:rPr>
          <w:rFonts w:eastAsiaTheme="minorEastAsia"/>
        </w:rPr>
        <w:t>lähiympäristössään ja omissa opinnoissaan</w:t>
      </w:r>
      <w:r w:rsidR="630E0A4E">
        <w:t xml:space="preserve">. </w:t>
      </w:r>
      <w:r w:rsidR="03184391">
        <w:br/>
      </w:r>
      <w:r w:rsidR="03184391">
        <w:br/>
      </w:r>
      <w:r w:rsidR="2E2C9F39">
        <w:t xml:space="preserve">Tehtäviä voi vapaasti käyttää ja muokata omaan opetukseen sopivaksi. Materiaali on julkaistu pdf- ja word-muodoissa. Word-muotoisen materiaalista harjoituksia on helppo kopioida omille opetusalustoille. </w:t>
      </w:r>
      <w:r w:rsidR="6EB260D8">
        <w:t xml:space="preserve">Materiaalin videolinkit, johtavat Suomen Somalia-verkoston YouTube –kanavalle. </w:t>
      </w:r>
    </w:p>
    <w:p w14:paraId="6AABE28C" w14:textId="77777777" w:rsidR="00227F77" w:rsidRDefault="00227F77" w:rsidP="0EC4F250">
      <w:pPr>
        <w:spacing w:before="240" w:after="240"/>
      </w:pPr>
    </w:p>
    <w:p w14:paraId="411FFEC7" w14:textId="0DDC09B9" w:rsidR="00222E6B" w:rsidRPr="00585095" w:rsidRDefault="002D353D" w:rsidP="00F658AE">
      <w:pPr>
        <w:spacing w:before="240" w:after="240"/>
        <w:rPr>
          <w:rFonts w:asciiTheme="majorHAnsi" w:hAnsiTheme="majorHAnsi"/>
        </w:rPr>
      </w:pPr>
      <w:r>
        <w:rPr>
          <w:noProof/>
        </w:rPr>
        <w:lastRenderedPageBreak/>
        <w:drawing>
          <wp:anchor distT="0" distB="0" distL="114300" distR="114300" simplePos="0" relativeHeight="251660288" behindDoc="0" locked="0" layoutInCell="1" allowOverlap="1" wp14:anchorId="2A2645B8" wp14:editId="08EC0206">
            <wp:simplePos x="0" y="0"/>
            <wp:positionH relativeFrom="column">
              <wp:posOffset>-914400</wp:posOffset>
            </wp:positionH>
            <wp:positionV relativeFrom="paragraph">
              <wp:posOffset>0</wp:posOffset>
            </wp:positionV>
            <wp:extent cx="7829550" cy="9982200"/>
            <wp:effectExtent l="0" t="0" r="0" b="0"/>
            <wp:wrapThrough wrapText="bothSides">
              <wp:wrapPolygon edited="0">
                <wp:start x="5255" y="21311"/>
                <wp:lineTo x="5676" y="21229"/>
                <wp:lineTo x="7620" y="20652"/>
                <wp:lineTo x="10353" y="20240"/>
                <wp:lineTo x="11036" y="20116"/>
                <wp:lineTo x="10984" y="19910"/>
                <wp:lineTo x="16818" y="19910"/>
                <wp:lineTo x="20181" y="19663"/>
                <wp:lineTo x="20181" y="19250"/>
                <wp:lineTo x="20549" y="18962"/>
                <wp:lineTo x="20707" y="18756"/>
                <wp:lineTo x="20707" y="18591"/>
                <wp:lineTo x="21390" y="18055"/>
                <wp:lineTo x="21600" y="17313"/>
                <wp:lineTo x="21600" y="11047"/>
                <wp:lineTo x="20917" y="10676"/>
                <wp:lineTo x="20864" y="10017"/>
                <wp:lineTo x="21495" y="9357"/>
                <wp:lineTo x="21600" y="9027"/>
                <wp:lineTo x="21600" y="2267"/>
                <wp:lineTo x="21074" y="1443"/>
                <wp:lineTo x="20812" y="783"/>
                <wp:lineTo x="20812" y="371"/>
                <wp:lineTo x="19708" y="124"/>
                <wp:lineTo x="17658" y="41"/>
                <wp:lineTo x="7200" y="41"/>
                <wp:lineTo x="5466" y="124"/>
                <wp:lineTo x="3206" y="495"/>
                <wp:lineTo x="3258" y="783"/>
                <wp:lineTo x="1892" y="783"/>
                <wp:lineTo x="1472" y="1154"/>
                <wp:lineTo x="1629" y="1443"/>
                <wp:lineTo x="1366" y="1979"/>
                <wp:lineTo x="1366" y="2102"/>
                <wp:lineTo x="999" y="2762"/>
                <wp:lineTo x="368" y="3421"/>
                <wp:lineTo x="315" y="3834"/>
                <wp:lineTo x="526" y="4740"/>
                <wp:lineTo x="53" y="4988"/>
                <wp:lineTo x="53" y="5235"/>
                <wp:lineTo x="368" y="5441"/>
                <wp:lineTo x="578" y="5730"/>
                <wp:lineTo x="788" y="6142"/>
                <wp:lineTo x="1051" y="6554"/>
                <wp:lineTo x="1261" y="6719"/>
                <wp:lineTo x="999" y="7379"/>
                <wp:lineTo x="788" y="8038"/>
                <wp:lineTo x="315" y="8615"/>
                <wp:lineTo x="315" y="9357"/>
                <wp:lineTo x="53" y="9522"/>
                <wp:lineTo x="53" y="17808"/>
                <wp:lineTo x="683" y="17931"/>
                <wp:lineTo x="631" y="18096"/>
                <wp:lineTo x="1314" y="18508"/>
                <wp:lineTo x="1787" y="18591"/>
                <wp:lineTo x="2418" y="19250"/>
                <wp:lineTo x="3416" y="19910"/>
                <wp:lineTo x="3889" y="20569"/>
                <wp:lineTo x="3836" y="20858"/>
                <wp:lineTo x="4257" y="21188"/>
                <wp:lineTo x="4782" y="21311"/>
                <wp:lineTo x="5255" y="21311"/>
              </wp:wrapPolygon>
            </wp:wrapThrough>
            <wp:docPr id="388164932" name="Kuva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164932" name="Kuva 10">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7829550" cy="998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2102">
        <w:br/>
      </w:r>
      <w:r w:rsidR="625767D8" w:rsidRPr="00585095">
        <w:rPr>
          <w:rFonts w:asciiTheme="majorHAnsi" w:hAnsiTheme="majorHAnsi"/>
          <w:b/>
          <w:bCs/>
          <w:color w:val="000000" w:themeColor="text1"/>
          <w:sz w:val="32"/>
          <w:szCs w:val="32"/>
        </w:rPr>
        <w:lastRenderedPageBreak/>
        <w:t>Kestävän kehityksen periaatteet</w:t>
      </w:r>
      <w:r w:rsidR="693F93BA" w:rsidRPr="00585095">
        <w:rPr>
          <w:rFonts w:asciiTheme="majorHAnsi" w:hAnsiTheme="majorHAnsi"/>
          <w:b/>
          <w:bCs/>
          <w:color w:val="000000" w:themeColor="text1"/>
          <w:sz w:val="32"/>
          <w:szCs w:val="32"/>
        </w:rPr>
        <w:t xml:space="preserve"> ja tulevaisuusajatteluun perehdyttävät tehtävät</w:t>
      </w:r>
      <w:r w:rsidR="693F93BA" w:rsidRPr="00585095">
        <w:rPr>
          <w:rFonts w:asciiTheme="majorHAnsi" w:hAnsiTheme="majorHAnsi"/>
        </w:rPr>
        <w:t xml:space="preserve"> </w:t>
      </w:r>
    </w:p>
    <w:p w14:paraId="1C9675A8" w14:textId="1B414C8A" w:rsidR="00222E6B" w:rsidRPr="00BF4DD1" w:rsidRDefault="6B9873A5" w:rsidP="61680277">
      <w:pPr>
        <w:spacing w:before="240" w:after="240"/>
        <w:rPr>
          <w:rFonts w:ascii="Aptos" w:eastAsia="Aptos" w:hAnsi="Aptos" w:cs="Aptos"/>
          <w:color w:val="000000" w:themeColor="text1"/>
        </w:rPr>
      </w:pPr>
      <w:r w:rsidRPr="49864632">
        <w:rPr>
          <w:rFonts w:ascii="Aptos" w:eastAsia="Aptos" w:hAnsi="Aptos" w:cs="Aptos"/>
          <w:color w:val="000000" w:themeColor="text1"/>
        </w:rPr>
        <w:t>Kestävällä kehityksellä tarkoitetaan yhteiskunnallista ohjattua muutosta, jonka tavoitteena on varmistaa, että kaikilla on nyt ja tulevaisuudessa edellytykset hyvään elämään. “Kaikilla” tarkoitetaan kaikkia maailman ihmisiä, mutta ihmisten lisäksi myös eläimiä, kasveja ja muuta ympäristöä. Maapallon kantokyky asettaakin ihmisen toiminnalle rajat, jo</w:t>
      </w:r>
      <w:r w:rsidR="10131A55" w:rsidRPr="49864632">
        <w:rPr>
          <w:rFonts w:ascii="Aptos" w:eastAsia="Aptos" w:hAnsi="Aptos" w:cs="Aptos"/>
          <w:color w:val="000000" w:themeColor="text1"/>
        </w:rPr>
        <w:t>iden</w:t>
      </w:r>
      <w:r w:rsidRPr="49864632">
        <w:rPr>
          <w:rFonts w:ascii="Aptos" w:eastAsia="Aptos" w:hAnsi="Aptos" w:cs="Aptos"/>
          <w:color w:val="000000" w:themeColor="text1"/>
        </w:rPr>
        <w:t xml:space="preserve"> sisällä hyvä</w:t>
      </w:r>
      <w:r w:rsidR="74D6603C" w:rsidRPr="49864632">
        <w:rPr>
          <w:rFonts w:ascii="Aptos" w:eastAsia="Aptos" w:hAnsi="Aptos" w:cs="Aptos"/>
          <w:color w:val="000000" w:themeColor="text1"/>
        </w:rPr>
        <w:t>n</w:t>
      </w:r>
      <w:r w:rsidRPr="49864632">
        <w:rPr>
          <w:rFonts w:ascii="Aptos" w:eastAsia="Aptos" w:hAnsi="Aptos" w:cs="Aptos"/>
          <w:color w:val="000000" w:themeColor="text1"/>
        </w:rPr>
        <w:t xml:space="preserve"> elämän edellytykset voidaan varmistaa. Kestävä kehitys ymmärretään usein neljän eri osa-alueen kautta: ekologinen, taloudellinen, sosiaalinen ja kulttuurinen kestävyys. Kestävän kehityksen mukainen muutos edellyttää toimintaa paikallisesti sekä maailmanlaajuisesti. </w:t>
      </w:r>
      <w:r w:rsidR="73B54253">
        <w:br/>
      </w:r>
      <w:r w:rsidR="73B54253">
        <w:br/>
      </w:r>
      <w:r w:rsidRPr="49864632">
        <w:rPr>
          <w:rFonts w:ascii="Aptos" w:eastAsia="Aptos" w:hAnsi="Aptos" w:cs="Aptos"/>
          <w:color w:val="000000" w:themeColor="text1"/>
        </w:rPr>
        <w:t xml:space="preserve">Kestävää kehitystä voidaan havainnollistaa useilla eri tavoilla. Tässä kestävään kehitykseen perehdyttävässä osiossa tutustutaan kolmeen eri tapaan </w:t>
      </w:r>
      <w:r w:rsidR="22669815" w:rsidRPr="49864632">
        <w:rPr>
          <w:rFonts w:ascii="Aptos" w:eastAsia="Aptos" w:hAnsi="Aptos" w:cs="Aptos"/>
          <w:color w:val="000000" w:themeColor="text1"/>
        </w:rPr>
        <w:t>kuvata</w:t>
      </w:r>
      <w:r w:rsidRPr="49864632">
        <w:rPr>
          <w:rFonts w:ascii="Aptos" w:eastAsia="Aptos" w:hAnsi="Aptos" w:cs="Aptos"/>
          <w:color w:val="000000" w:themeColor="text1"/>
        </w:rPr>
        <w:t xml:space="preserve"> kestävää kehitystä ja sen eri osa-alueita: YK:n kestävän kehityksen tavoitteet, kestävyysdonitsi ja kestävän kehityksen hääkakku.</w:t>
      </w:r>
      <w:r w:rsidR="2FC3CD21" w:rsidRPr="49864632">
        <w:rPr>
          <w:rFonts w:ascii="Aptos" w:eastAsia="Aptos" w:hAnsi="Aptos" w:cs="Aptos"/>
          <w:color w:val="000000" w:themeColor="text1"/>
        </w:rPr>
        <w:t xml:space="preserve"> </w:t>
      </w:r>
      <w:r w:rsidR="1DA5D038" w:rsidRPr="49864632">
        <w:rPr>
          <w:rFonts w:ascii="Aptos" w:eastAsia="Aptos" w:hAnsi="Aptos" w:cs="Aptos"/>
          <w:color w:val="000000" w:themeColor="text1"/>
        </w:rPr>
        <w:t xml:space="preserve"> </w:t>
      </w:r>
      <w:r w:rsidR="7FD93961">
        <w:rPr>
          <w:noProof/>
        </w:rPr>
        <mc:AlternateContent>
          <mc:Choice Requires="wps">
            <w:drawing>
              <wp:inline distT="0" distB="0" distL="0" distR="0" wp14:anchorId="3BAF2522" wp14:editId="4E15339C">
                <wp:extent cx="5715635" cy="9525"/>
                <wp:effectExtent l="0" t="0" r="37465" b="28575"/>
                <wp:docPr id="1432058" name="drawing"/>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15635" cy="9525"/>
                        </a:xfrm>
                        <a:prstGeom prst="straightConnector1">
                          <a:avLst/>
                        </a:prstGeom>
                        <a:ln w="12700">
                          <a:solidFill>
                            <a:schemeClr val="accent1"/>
                          </a:solidFill>
                        </a:ln>
                      </wps:spPr>
                      <wps:style>
                        <a:lnRef idx="1">
                          <a:schemeClr val="accent1"/>
                        </a:lnRef>
                        <a:fillRef idx="0">
                          <a:schemeClr val="accent1"/>
                        </a:fillRef>
                        <a:effectRef idx="0">
                          <a:scrgbClr r="0" g="0" b="0"/>
                        </a:effectRef>
                        <a:fontRef idx="minor">
                          <a:schemeClr val="tx1"/>
                        </a:fontRef>
                      </wps:style>
                      <wps:bodyPr/>
                    </wps:wsp>
                  </a:graphicData>
                </a:graphic>
              </wp:inline>
            </w:drawing>
          </mc:Choice>
          <mc:Fallback>
            <w:pict>
              <v:shapetype w14:anchorId="03835FCB" id="_x0000_t32" coordsize="21600,21600" o:spt="32" o:oned="t" path="m,l21600,21600e" filled="f">
                <v:path arrowok="t" fillok="f" o:connecttype="none"/>
                <o:lock v:ext="edit" shapetype="t"/>
              </v:shapetype>
              <v:shape id="drawing" o:spid="_x0000_s1026" type="#_x0000_t32" style="width:450.05pt;height:.75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" strokecolor="#156082 [3204]" strokeweight="1pt">
                <v:stroke joinstyle="miter"/>
                <o:lock v:ext="edit" shapetype="f"/>
                <w10:anchorlock/>
              </v:shape>
            </w:pict>
          </mc:Fallback>
        </mc:AlternateContent>
      </w:r>
      <w:r w:rsidR="00BF4DD1">
        <w:br/>
      </w:r>
      <w:r w:rsidR="6E592CFB">
        <w:br/>
      </w:r>
      <w:r w:rsidR="5C7DCABF" w:rsidRPr="60A68D7D">
        <w:rPr>
          <w:rFonts w:ascii="Aptos" w:eastAsia="Aptos" w:hAnsi="Aptos" w:cs="Aptos"/>
          <w:b/>
          <w:bCs/>
          <w:color w:val="000000" w:themeColor="text1"/>
          <w:sz w:val="28"/>
          <w:szCs w:val="28"/>
          <w:u w:val="single"/>
        </w:rPr>
        <w:t xml:space="preserve">Millainen voisi olla vuosi 2030? </w:t>
      </w:r>
      <w:r w:rsidR="2A0363F0" w:rsidRPr="60A68D7D">
        <w:rPr>
          <w:rFonts w:ascii="Aptos" w:eastAsia="Aptos" w:hAnsi="Aptos" w:cs="Aptos"/>
          <w:b/>
          <w:bCs/>
          <w:color w:val="000000" w:themeColor="text1"/>
          <w:sz w:val="28"/>
          <w:szCs w:val="28"/>
          <w:u w:val="single"/>
        </w:rPr>
        <w:t>-harjoitus</w:t>
      </w:r>
      <w:r w:rsidR="6E592CFB">
        <w:br/>
      </w:r>
      <w:r w:rsidR="5C7DCABF" w:rsidRPr="60A68D7D">
        <w:rPr>
          <w:rFonts w:ascii="Aptos" w:eastAsia="Aptos" w:hAnsi="Aptos" w:cs="Aptos"/>
          <w:color w:val="000000" w:themeColor="text1"/>
        </w:rPr>
        <w:t xml:space="preserve">Tehtävä perehdyttää kestävän kehityksen tavoitteisiin ja tulevaisuusajatteluun toiminnallisesti ja tuo esiin harjoitukseen osallistuvien ennakkokäsityksiä kestävästä kehityksestä. </w:t>
      </w:r>
      <w:r w:rsidR="407AA36E" w:rsidRPr="60A68D7D">
        <w:rPr>
          <w:rFonts w:ascii="Aptos" w:eastAsia="Aptos" w:hAnsi="Aptos" w:cs="Aptos"/>
          <w:b/>
          <w:bCs/>
          <w:color w:val="000000" w:themeColor="text1"/>
        </w:rPr>
        <w:t>#kestävänkehityksentavoitteet #tulevaisuusajattelu #Agenda2030</w:t>
      </w:r>
      <w:r w:rsidR="6E592CFB">
        <w:br/>
      </w:r>
      <w:r w:rsidR="6E592CFB">
        <w:br/>
      </w:r>
      <w:r w:rsidR="5C7DCABF" w:rsidRPr="60A68D7D">
        <w:rPr>
          <w:rFonts w:ascii="Aptos" w:eastAsia="Aptos" w:hAnsi="Aptos" w:cs="Aptos"/>
          <w:b/>
          <w:bCs/>
          <w:color w:val="000000" w:themeColor="text1"/>
        </w:rPr>
        <w:t xml:space="preserve">Aika: </w:t>
      </w:r>
      <w:r w:rsidR="4174EDE6" w:rsidRPr="60A68D7D">
        <w:rPr>
          <w:rFonts w:ascii="Aptos" w:eastAsia="Aptos" w:hAnsi="Aptos" w:cs="Aptos"/>
          <w:color w:val="000000" w:themeColor="text1"/>
        </w:rPr>
        <w:t>10-20</w:t>
      </w:r>
      <w:r w:rsidR="5C7DCABF" w:rsidRPr="60A68D7D">
        <w:rPr>
          <w:rFonts w:ascii="Aptos" w:eastAsia="Aptos" w:hAnsi="Aptos" w:cs="Aptos"/>
          <w:color w:val="000000" w:themeColor="text1"/>
        </w:rPr>
        <w:t xml:space="preserve"> minuuttia </w:t>
      </w:r>
      <w:r w:rsidR="6E592CFB">
        <w:br/>
      </w:r>
      <w:r w:rsidR="5C7DCABF" w:rsidRPr="60A68D7D">
        <w:rPr>
          <w:rFonts w:ascii="Aptos" w:eastAsia="Aptos" w:hAnsi="Aptos" w:cs="Aptos"/>
          <w:b/>
          <w:bCs/>
          <w:color w:val="000000" w:themeColor="text1"/>
        </w:rPr>
        <w:t xml:space="preserve">Tarvikkeet: </w:t>
      </w:r>
      <w:r w:rsidR="5C7DCABF" w:rsidRPr="60A68D7D">
        <w:rPr>
          <w:rFonts w:ascii="Aptos" w:eastAsia="Aptos" w:hAnsi="Aptos" w:cs="Aptos"/>
          <w:color w:val="000000" w:themeColor="text1"/>
        </w:rPr>
        <w:t>Tila, jossa opiskelijat mahtuvat liikkumaan huoneen päästä päähän. Kaksi paperia, joi</w:t>
      </w:r>
      <w:r w:rsidR="5368F903" w:rsidRPr="60A68D7D">
        <w:rPr>
          <w:rFonts w:ascii="Aptos" w:eastAsia="Aptos" w:hAnsi="Aptos" w:cs="Aptos"/>
          <w:color w:val="000000" w:themeColor="text1"/>
        </w:rPr>
        <w:t>hin on</w:t>
      </w:r>
      <w:r w:rsidR="5C7DCABF" w:rsidRPr="60A68D7D">
        <w:rPr>
          <w:rFonts w:ascii="Aptos" w:eastAsia="Aptos" w:hAnsi="Aptos" w:cs="Aptos"/>
          <w:color w:val="000000" w:themeColor="text1"/>
        </w:rPr>
        <w:t xml:space="preserve"> kirjoitettu “mahdollinen” ja toiseen “mahdoton”. Paperit kiinnitetään vastakkaisille seinille. Harjoituksen voi toteuttaa myös ilman papereita pelkillä sanallisilla ohjeilla. </w:t>
      </w:r>
      <w:r w:rsidR="6E592CFB">
        <w:br/>
      </w:r>
      <w:r w:rsidR="6E592CFB">
        <w:br/>
      </w:r>
      <w:r w:rsidR="5C7DCABF" w:rsidRPr="60A68D7D">
        <w:rPr>
          <w:rFonts w:ascii="Aptos" w:eastAsia="Aptos" w:hAnsi="Aptos" w:cs="Aptos"/>
          <w:b/>
          <w:bCs/>
          <w:color w:val="000000" w:themeColor="text1"/>
        </w:rPr>
        <w:t>Harjoituksen kulku:</w:t>
      </w:r>
      <w:r w:rsidR="5C7DCABF" w:rsidRPr="60A68D7D">
        <w:rPr>
          <w:rFonts w:ascii="Aptos" w:eastAsia="Aptos" w:hAnsi="Aptos" w:cs="Aptos"/>
          <w:color w:val="000000" w:themeColor="text1"/>
        </w:rPr>
        <w:t xml:space="preserve"> Opiskelijoita pyydetään siirtymään huoneen keskel</w:t>
      </w:r>
      <w:r w:rsidR="1B4C3980" w:rsidRPr="60A68D7D">
        <w:rPr>
          <w:rFonts w:ascii="Aptos" w:eastAsia="Aptos" w:hAnsi="Aptos" w:cs="Aptos"/>
          <w:color w:val="000000" w:themeColor="text1"/>
        </w:rPr>
        <w:t>le</w:t>
      </w:r>
      <w:r w:rsidR="5C7DCABF" w:rsidRPr="60A68D7D">
        <w:rPr>
          <w:rFonts w:ascii="Aptos" w:eastAsia="Aptos" w:hAnsi="Aptos" w:cs="Aptos"/>
          <w:color w:val="000000" w:themeColor="text1"/>
        </w:rPr>
        <w:t>. Kerrotaan, että opettaja tulee lukemaan väitteitä</w:t>
      </w:r>
      <w:r w:rsidR="5F7DE085" w:rsidRPr="60A68D7D">
        <w:rPr>
          <w:rFonts w:ascii="Aptos" w:eastAsia="Aptos" w:hAnsi="Aptos" w:cs="Aptos"/>
          <w:color w:val="000000" w:themeColor="text1"/>
        </w:rPr>
        <w:t xml:space="preserve"> vuodesta 2030 ja väitteet liittyvät kestävän kehityksen tavoitteisiin.</w:t>
      </w:r>
      <w:r w:rsidR="5C7DCABF" w:rsidRPr="60A68D7D">
        <w:rPr>
          <w:rFonts w:ascii="Aptos" w:eastAsia="Aptos" w:hAnsi="Aptos" w:cs="Aptos"/>
          <w:color w:val="000000" w:themeColor="text1"/>
        </w:rPr>
        <w:t xml:space="preserve"> Jokaisen väittämän kohdalla opiskelijoita pyydetään siirtymään janalla kohtaan, joka parhaiten kuvaa heidän ajatteluaan. Janan yhdessä päässä on “mahdollinen” ja toisessa “mahdoton”.</w:t>
      </w:r>
      <w:r w:rsidR="164BE759" w:rsidRPr="60A68D7D">
        <w:rPr>
          <w:rFonts w:ascii="Aptos" w:eastAsia="Aptos" w:hAnsi="Aptos" w:cs="Aptos"/>
          <w:color w:val="000000" w:themeColor="text1"/>
        </w:rPr>
        <w:t xml:space="preserve"> Opiskelijoille kerrotaan, että väittämiin ei ole yhtä oikeaa vastausta ja janalle voi sijoittua mihin tahansa kohtaan.</w:t>
      </w:r>
      <w:r w:rsidR="5C7DCABF" w:rsidRPr="60A68D7D">
        <w:rPr>
          <w:rFonts w:ascii="Aptos" w:eastAsia="Aptos" w:hAnsi="Aptos" w:cs="Aptos"/>
          <w:color w:val="000000" w:themeColor="text1"/>
        </w:rPr>
        <w:t xml:space="preserve"> Opettaja lukee väitteen kerrallaan ja pyytää opiskelijoita siirtymään. Kun oppilaat ovat ottaneet paikkansa janalla</w:t>
      </w:r>
      <w:r w:rsidR="26F79947" w:rsidRPr="60A68D7D">
        <w:rPr>
          <w:rFonts w:ascii="Aptos" w:eastAsia="Aptos" w:hAnsi="Aptos" w:cs="Aptos"/>
          <w:color w:val="000000" w:themeColor="text1"/>
        </w:rPr>
        <w:t>,</w:t>
      </w:r>
      <w:r w:rsidR="5C7DCABF" w:rsidRPr="60A68D7D">
        <w:rPr>
          <w:rFonts w:ascii="Aptos" w:eastAsia="Aptos" w:hAnsi="Aptos" w:cs="Aptos"/>
          <w:color w:val="000000" w:themeColor="text1"/>
        </w:rPr>
        <w:t xml:space="preserve"> pyydetään, että opiskelijat keskustelevat vieressä olevan opiskelijan kanssa</w:t>
      </w:r>
      <w:r w:rsidR="6D594A81" w:rsidRPr="60A68D7D">
        <w:rPr>
          <w:rFonts w:ascii="Aptos" w:eastAsia="Aptos" w:hAnsi="Aptos" w:cs="Aptos"/>
          <w:color w:val="000000" w:themeColor="text1"/>
        </w:rPr>
        <w:t>,</w:t>
      </w:r>
      <w:r w:rsidR="5C7DCABF" w:rsidRPr="60A68D7D">
        <w:rPr>
          <w:rFonts w:ascii="Aptos" w:eastAsia="Aptos" w:hAnsi="Aptos" w:cs="Aptos"/>
          <w:color w:val="000000" w:themeColor="text1"/>
        </w:rPr>
        <w:t xml:space="preserve"> miksi valitsivat kyseisen paikan. Tämän jälkeen opettaja voi pyytää opiskelijoita eri puolilta janaa kertomaan</w:t>
      </w:r>
      <w:r w:rsidR="31F530CA" w:rsidRPr="60A68D7D">
        <w:rPr>
          <w:rFonts w:ascii="Aptos" w:eastAsia="Aptos" w:hAnsi="Aptos" w:cs="Aptos"/>
          <w:color w:val="000000" w:themeColor="text1"/>
        </w:rPr>
        <w:t>,</w:t>
      </w:r>
      <w:r w:rsidR="5C7DCABF" w:rsidRPr="60A68D7D">
        <w:rPr>
          <w:rFonts w:ascii="Aptos" w:eastAsia="Aptos" w:hAnsi="Aptos" w:cs="Aptos"/>
          <w:color w:val="000000" w:themeColor="text1"/>
        </w:rPr>
        <w:t xml:space="preserve"> millaista keskustelua he kävivät. Siirrytään seuraavaan väitteeseen ja jatketaan oppituntiin sopivan ajan.  </w:t>
      </w:r>
      <w:r w:rsidR="6E592CFB">
        <w:br/>
      </w:r>
    </w:p>
    <w:p w14:paraId="10AE50E2" w14:textId="4B5F2D0E" w:rsidR="00222E6B" w:rsidRDefault="003A27FB" w:rsidP="60A68D7D">
      <w:pPr>
        <w:spacing w:before="240" w:after="240" w:line="360" w:lineRule="auto"/>
        <w:rPr>
          <w:rFonts w:ascii="Aptos" w:eastAsia="Aptos" w:hAnsi="Aptos" w:cs="Aptos"/>
          <w:color w:val="000000" w:themeColor="text1"/>
        </w:rPr>
      </w:pPr>
      <w:r>
        <w:rPr>
          <w:noProof/>
        </w:rPr>
        <w:lastRenderedPageBreak/>
        <w:drawing>
          <wp:anchor distT="0" distB="0" distL="114300" distR="114300" simplePos="0" relativeHeight="251661312" behindDoc="0" locked="0" layoutInCell="1" allowOverlap="1" wp14:anchorId="5ADA6EE9" wp14:editId="13B9353E">
            <wp:simplePos x="0" y="0"/>
            <wp:positionH relativeFrom="column">
              <wp:posOffset>785820</wp:posOffset>
            </wp:positionH>
            <wp:positionV relativeFrom="paragraph">
              <wp:posOffset>7168515</wp:posOffset>
            </wp:positionV>
            <wp:extent cx="4157345" cy="1805940"/>
            <wp:effectExtent l="0" t="0" r="0" b="3810"/>
            <wp:wrapTopAndBottom/>
            <wp:docPr id="694360921" name="Kuva 11" descr="Kuvitus puusta, jonka juuria koskettaa neljä kättä. Puusta näkyy kuvituksessa vain alao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60921" name="Kuva 11" descr="Kuvitus puusta, jonka juuria koskettaa neljä kättä. Puusta näkyy kuvituksessa vain alaosa.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57345" cy="1805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5C7DCABF" w:rsidRPr="60A68D7D">
        <w:rPr>
          <w:rFonts w:ascii="Aptos" w:eastAsia="Aptos" w:hAnsi="Aptos" w:cs="Aptos"/>
          <w:b/>
          <w:bCs/>
          <w:color w:val="000000" w:themeColor="text1"/>
        </w:rPr>
        <w:t xml:space="preserve">Väitteet kestävästä kehityksestä: </w:t>
      </w:r>
      <w:r w:rsidR="3C1511DC">
        <w:br/>
      </w:r>
      <w:r w:rsidR="5C7DCABF" w:rsidRPr="60A68D7D">
        <w:rPr>
          <w:rFonts w:ascii="Aptos" w:eastAsia="Aptos" w:hAnsi="Aptos" w:cs="Aptos"/>
          <w:color w:val="000000" w:themeColor="text1"/>
        </w:rPr>
        <w:t>- Vuonna 2030 kukaan maailmassa ei</w:t>
      </w:r>
      <w:r w:rsidR="73017D53" w:rsidRPr="60A68D7D">
        <w:rPr>
          <w:rFonts w:ascii="Aptos" w:eastAsia="Aptos" w:hAnsi="Aptos" w:cs="Aptos"/>
          <w:color w:val="000000" w:themeColor="text1"/>
        </w:rPr>
        <w:t xml:space="preserve"> </w:t>
      </w:r>
      <w:r w:rsidR="5C7DCABF" w:rsidRPr="60A68D7D">
        <w:rPr>
          <w:rFonts w:ascii="Aptos" w:eastAsia="Aptos" w:hAnsi="Aptos" w:cs="Aptos"/>
          <w:color w:val="000000" w:themeColor="text1"/>
        </w:rPr>
        <w:t xml:space="preserve">elä äärimmäisessä köyhyydessä. </w:t>
      </w:r>
      <w:r w:rsidR="3C1511DC">
        <w:br/>
      </w:r>
      <w:r w:rsidR="5C7DCABF" w:rsidRPr="60A68D7D">
        <w:rPr>
          <w:rFonts w:ascii="Aptos" w:eastAsia="Aptos" w:hAnsi="Aptos" w:cs="Aptos"/>
          <w:color w:val="000000" w:themeColor="text1"/>
        </w:rPr>
        <w:t>- Vuonna 2030 kaikilla ihmisillä on tarpeeksi ruokaa</w:t>
      </w:r>
      <w:r w:rsidR="168F76A8" w:rsidRPr="60A68D7D">
        <w:rPr>
          <w:rFonts w:ascii="Aptos" w:eastAsia="Aptos" w:hAnsi="Aptos" w:cs="Aptos"/>
          <w:color w:val="000000" w:themeColor="text1"/>
        </w:rPr>
        <w:t xml:space="preserve"> eikä kukaan kärsi aliravitsemuksesta</w:t>
      </w:r>
      <w:r w:rsidR="5C7DCABF" w:rsidRPr="60A68D7D">
        <w:rPr>
          <w:rFonts w:ascii="Aptos" w:eastAsia="Aptos" w:hAnsi="Aptos" w:cs="Aptos"/>
          <w:color w:val="000000" w:themeColor="text1"/>
        </w:rPr>
        <w:t xml:space="preserve">. </w:t>
      </w:r>
      <w:r w:rsidR="3C1511DC">
        <w:br/>
      </w:r>
      <w:r w:rsidR="5C7DCABF" w:rsidRPr="60A68D7D">
        <w:rPr>
          <w:rFonts w:ascii="Aptos" w:eastAsia="Aptos" w:hAnsi="Aptos" w:cs="Aptos"/>
          <w:color w:val="000000" w:themeColor="text1"/>
        </w:rPr>
        <w:t xml:space="preserve">- Vuonna 2030 ammattikoulussa </w:t>
      </w:r>
      <w:r w:rsidR="078BEE8D" w:rsidRPr="60A68D7D">
        <w:rPr>
          <w:rFonts w:ascii="Aptos" w:eastAsia="Aptos" w:hAnsi="Aptos" w:cs="Aptos"/>
          <w:color w:val="000000" w:themeColor="text1"/>
        </w:rPr>
        <w:t>alat</w:t>
      </w:r>
      <w:r w:rsidR="5C7DCABF" w:rsidRPr="60A68D7D">
        <w:rPr>
          <w:rFonts w:ascii="Aptos" w:eastAsia="Aptos" w:hAnsi="Aptos" w:cs="Aptos"/>
          <w:color w:val="000000" w:themeColor="text1"/>
        </w:rPr>
        <w:t xml:space="preserve"> eivät ole enää sukupuolittuneita, vaan kaikilla linjoilla opiskelee eri sukupuolia</w:t>
      </w:r>
      <w:r w:rsidR="61DDB506" w:rsidRPr="60A68D7D">
        <w:rPr>
          <w:rFonts w:ascii="Aptos" w:eastAsia="Aptos" w:hAnsi="Aptos" w:cs="Aptos"/>
          <w:color w:val="000000" w:themeColor="text1"/>
        </w:rPr>
        <w:t xml:space="preserve"> tasapuolisesti. </w:t>
      </w:r>
      <w:r w:rsidR="3C1511DC">
        <w:br/>
      </w:r>
      <w:r w:rsidR="5C7DCABF" w:rsidRPr="60A68D7D">
        <w:rPr>
          <w:rFonts w:ascii="Aptos" w:eastAsia="Aptos" w:hAnsi="Aptos" w:cs="Aptos"/>
          <w:color w:val="000000" w:themeColor="text1"/>
        </w:rPr>
        <w:t xml:space="preserve">- Vuonna 2030 </w:t>
      </w:r>
      <w:r w:rsidR="678351C1" w:rsidRPr="60A68D7D">
        <w:rPr>
          <w:rFonts w:ascii="Aptos" w:eastAsia="Aptos" w:hAnsi="Aptos" w:cs="Aptos"/>
          <w:color w:val="000000" w:themeColor="text1"/>
        </w:rPr>
        <w:t>uusiutuva</w:t>
      </w:r>
      <w:r w:rsidR="6F868589" w:rsidRPr="60A68D7D">
        <w:rPr>
          <w:rFonts w:ascii="Aptos" w:eastAsia="Aptos" w:hAnsi="Aptos" w:cs="Aptos"/>
          <w:color w:val="000000" w:themeColor="text1"/>
        </w:rPr>
        <w:t>a energia</w:t>
      </w:r>
      <w:r w:rsidR="48FFDC82" w:rsidRPr="60A68D7D">
        <w:rPr>
          <w:rFonts w:ascii="Aptos" w:eastAsia="Aptos" w:hAnsi="Aptos" w:cs="Aptos"/>
          <w:color w:val="000000" w:themeColor="text1"/>
        </w:rPr>
        <w:t>a</w:t>
      </w:r>
      <w:r w:rsidR="6F868589" w:rsidRPr="60A68D7D">
        <w:rPr>
          <w:rFonts w:ascii="Aptos" w:eastAsia="Aptos" w:hAnsi="Aptos" w:cs="Aptos"/>
          <w:color w:val="000000" w:themeColor="text1"/>
        </w:rPr>
        <w:t xml:space="preserve"> (esim. aurinko-, vesi- tai tuulivoimalla) käytetään paljon enemmän kuin ennen</w:t>
      </w:r>
      <w:r w:rsidR="5C7DCABF" w:rsidRPr="60A68D7D">
        <w:rPr>
          <w:rFonts w:ascii="Aptos" w:eastAsia="Aptos" w:hAnsi="Aptos" w:cs="Aptos"/>
          <w:color w:val="000000" w:themeColor="text1"/>
        </w:rPr>
        <w:t xml:space="preserve">. </w:t>
      </w:r>
      <w:r w:rsidR="73871EF6" w:rsidRPr="60A68D7D">
        <w:rPr>
          <w:rFonts w:ascii="Aptos" w:eastAsia="Aptos" w:hAnsi="Aptos" w:cs="Aptos"/>
          <w:color w:val="000000" w:themeColor="text1"/>
        </w:rPr>
        <w:t>Euroopassa uusiutuvan energian osuus</w:t>
      </w:r>
      <w:r w:rsidR="421E0F9B" w:rsidRPr="60A68D7D">
        <w:rPr>
          <w:rFonts w:ascii="Aptos" w:eastAsia="Aptos" w:hAnsi="Aptos" w:cs="Aptos"/>
          <w:color w:val="000000" w:themeColor="text1"/>
        </w:rPr>
        <w:t xml:space="preserve"> o</w:t>
      </w:r>
      <w:r w:rsidR="69B3B84A" w:rsidRPr="60A68D7D">
        <w:rPr>
          <w:rFonts w:ascii="Aptos" w:eastAsia="Aptos" w:hAnsi="Aptos" w:cs="Aptos"/>
          <w:color w:val="000000" w:themeColor="text1"/>
        </w:rPr>
        <w:t>n</w:t>
      </w:r>
      <w:r w:rsidR="421E0F9B" w:rsidRPr="60A68D7D">
        <w:rPr>
          <w:rFonts w:ascii="Aptos" w:eastAsia="Aptos" w:hAnsi="Aptos" w:cs="Aptos"/>
          <w:color w:val="000000" w:themeColor="text1"/>
        </w:rPr>
        <w:t xml:space="preserve"> yli 40</w:t>
      </w:r>
      <w:r w:rsidR="71A0EE48" w:rsidRPr="60A68D7D">
        <w:rPr>
          <w:rFonts w:ascii="Aptos" w:eastAsia="Aptos" w:hAnsi="Aptos" w:cs="Aptos"/>
          <w:color w:val="000000" w:themeColor="text1"/>
        </w:rPr>
        <w:t xml:space="preserve"> </w:t>
      </w:r>
      <w:r w:rsidR="421E0F9B" w:rsidRPr="60A68D7D">
        <w:rPr>
          <w:rFonts w:ascii="Aptos" w:eastAsia="Aptos" w:hAnsi="Aptos" w:cs="Aptos"/>
          <w:color w:val="000000" w:themeColor="text1"/>
        </w:rPr>
        <w:t>%</w:t>
      </w:r>
      <w:r w:rsidR="5396D9F5" w:rsidRPr="60A68D7D">
        <w:rPr>
          <w:rFonts w:ascii="Aptos" w:eastAsia="Aptos" w:hAnsi="Aptos" w:cs="Aptos"/>
          <w:color w:val="000000" w:themeColor="text1"/>
        </w:rPr>
        <w:t xml:space="preserve"> kaikesta käytetystä energiasta. </w:t>
      </w:r>
      <w:r w:rsidR="3C1511DC">
        <w:br/>
      </w:r>
      <w:r w:rsidR="5C7DCABF" w:rsidRPr="60A68D7D">
        <w:rPr>
          <w:rFonts w:ascii="Aptos" w:eastAsia="Aptos" w:hAnsi="Aptos" w:cs="Aptos"/>
          <w:color w:val="000000" w:themeColor="text1"/>
        </w:rPr>
        <w:t xml:space="preserve">- Vuonna 2030 </w:t>
      </w:r>
      <w:r w:rsidR="40AA5F8D" w:rsidRPr="60A68D7D">
        <w:rPr>
          <w:rFonts w:ascii="Aptos" w:eastAsia="Aptos" w:hAnsi="Aptos" w:cs="Aptos"/>
          <w:color w:val="000000" w:themeColor="text1"/>
        </w:rPr>
        <w:t>jätettä syntyy vain vähän. Esimerkiksi ruokajätettä synt</w:t>
      </w:r>
      <w:r w:rsidR="6F803A05" w:rsidRPr="60A68D7D">
        <w:rPr>
          <w:rFonts w:ascii="Aptos" w:eastAsia="Aptos" w:hAnsi="Aptos" w:cs="Aptos"/>
          <w:color w:val="000000" w:themeColor="text1"/>
        </w:rPr>
        <w:t xml:space="preserve">yy puolet vähemmän kuin vuonna 2015. </w:t>
      </w:r>
      <w:r w:rsidR="3C1511DC">
        <w:br/>
      </w:r>
      <w:r w:rsidR="5C7DCABF" w:rsidRPr="60A68D7D">
        <w:rPr>
          <w:rFonts w:ascii="Aptos" w:eastAsia="Aptos" w:hAnsi="Aptos" w:cs="Aptos"/>
          <w:color w:val="000000" w:themeColor="text1"/>
        </w:rPr>
        <w:t>- Vuonna 2030 vähintään 10</w:t>
      </w:r>
      <w:r w:rsidR="0BC273ED" w:rsidRPr="60A68D7D">
        <w:rPr>
          <w:rFonts w:ascii="Aptos" w:eastAsia="Aptos" w:hAnsi="Aptos" w:cs="Aptos"/>
          <w:color w:val="000000" w:themeColor="text1"/>
        </w:rPr>
        <w:t xml:space="preserve"> </w:t>
      </w:r>
      <w:r w:rsidR="5C7DCABF" w:rsidRPr="60A68D7D">
        <w:rPr>
          <w:rFonts w:ascii="Aptos" w:eastAsia="Aptos" w:hAnsi="Aptos" w:cs="Aptos"/>
          <w:color w:val="000000" w:themeColor="text1"/>
        </w:rPr>
        <w:t xml:space="preserve">% maailman </w:t>
      </w:r>
      <w:r w:rsidR="67FB721B" w:rsidRPr="60A68D7D">
        <w:rPr>
          <w:rFonts w:ascii="Aptos" w:eastAsia="Aptos" w:hAnsi="Aptos" w:cs="Aptos"/>
          <w:color w:val="000000" w:themeColor="text1"/>
        </w:rPr>
        <w:t>meristä ja rannikoista on suojeltu.</w:t>
      </w:r>
      <w:r w:rsidR="3C1511DC">
        <w:br/>
      </w:r>
      <w:r w:rsidR="4C7B66FD" w:rsidRPr="60A68D7D">
        <w:rPr>
          <w:rFonts w:ascii="Aptos" w:eastAsia="Aptos" w:hAnsi="Aptos" w:cs="Aptos"/>
          <w:color w:val="000000" w:themeColor="text1"/>
        </w:rPr>
        <w:t xml:space="preserve">- Vuonna 2030 Suomen kaupungit on rakennettu niin, että lasten, vanhusten ja vammaisten ihmisten on mahdollista käyttää kaikkia julkisia tiloja.   </w:t>
      </w:r>
      <w:r w:rsidR="67FB721B" w:rsidRPr="60A68D7D">
        <w:rPr>
          <w:rFonts w:ascii="Aptos" w:eastAsia="Aptos" w:hAnsi="Aptos" w:cs="Aptos"/>
          <w:color w:val="000000" w:themeColor="text1"/>
        </w:rPr>
        <w:t xml:space="preserve"> </w:t>
      </w:r>
      <w:r w:rsidR="3C1511DC">
        <w:br/>
      </w:r>
    </w:p>
    <w:tbl>
      <w:tblPr>
        <w:tblStyle w:val="TaulukkoRuudukko"/>
        <w:tblW w:w="0" w:type="auto"/>
        <w:tblLook w:val="06A0" w:firstRow="1" w:lastRow="0" w:firstColumn="1" w:lastColumn="0" w:noHBand="1" w:noVBand="1"/>
      </w:tblPr>
      <w:tblGrid>
        <w:gridCol w:w="9015"/>
      </w:tblGrid>
      <w:tr w:rsidR="61680277" w14:paraId="7C794E70" w14:textId="77777777" w:rsidTr="49864632">
        <w:trPr>
          <w:trHeight w:val="300"/>
        </w:trPr>
        <w:tc>
          <w:tcPr>
            <w:tcW w:w="9015" w:type="dxa"/>
          </w:tcPr>
          <w:p w14:paraId="46956EC9" w14:textId="7BCD7C0C" w:rsidR="362CF68F" w:rsidRDefault="362CF68F" w:rsidP="61680277">
            <w:pPr>
              <w:spacing w:before="240" w:after="240" w:line="276" w:lineRule="auto"/>
            </w:pPr>
            <w:r>
              <w:br/>
            </w:r>
            <w:r w:rsidR="4A6D6C5D" w:rsidRPr="49864632">
              <w:rPr>
                <w:rFonts w:ascii="Aptos" w:eastAsia="Aptos" w:hAnsi="Aptos" w:cs="Aptos"/>
                <w:b/>
                <w:bCs/>
              </w:rPr>
              <w:t xml:space="preserve">Tulevaisuusajatuksiin liittyvä sovellus! </w:t>
            </w:r>
            <w:r>
              <w:br/>
            </w:r>
            <w:r w:rsidR="4A6D6C5D" w:rsidRPr="49864632">
              <w:rPr>
                <w:rFonts w:ascii="Aptos" w:eastAsia="Aptos" w:hAnsi="Aptos" w:cs="Aptos"/>
              </w:rPr>
              <w:t>Tässä väittämiä, joiden avulla voi tutustua tulevaisuusajattelun perusperiaatteisiin ja opiskelijoiden ajatuksiin tulevaisuudesta. Tätä sovellusta varten tilan eri puolilla oleviin papereihin sopivat paremmin ohjeet “</w:t>
            </w:r>
            <w:r w:rsidR="4A6D6C5D" w:rsidRPr="49864632">
              <w:rPr>
                <w:rFonts w:ascii="Aptos" w:eastAsia="Aptos" w:hAnsi="Aptos" w:cs="Aptos"/>
                <w:i/>
                <w:iCs/>
              </w:rPr>
              <w:t>Samaa mieltä</w:t>
            </w:r>
            <w:r w:rsidR="4A6D6C5D" w:rsidRPr="49864632">
              <w:rPr>
                <w:rFonts w:ascii="Aptos" w:eastAsia="Aptos" w:hAnsi="Aptos" w:cs="Aptos"/>
              </w:rPr>
              <w:t>” ja “</w:t>
            </w:r>
            <w:r w:rsidR="4A6D6C5D" w:rsidRPr="49864632">
              <w:rPr>
                <w:rFonts w:ascii="Aptos" w:eastAsia="Aptos" w:hAnsi="Aptos" w:cs="Aptos"/>
                <w:i/>
                <w:iCs/>
              </w:rPr>
              <w:t>Eri mieltä</w:t>
            </w:r>
            <w:r w:rsidR="4A6D6C5D" w:rsidRPr="49864632">
              <w:rPr>
                <w:rFonts w:ascii="Aptos" w:eastAsia="Aptos" w:hAnsi="Aptos" w:cs="Aptos"/>
              </w:rPr>
              <w:t xml:space="preserve">”: </w:t>
            </w:r>
          </w:p>
          <w:p w14:paraId="08C74F41" w14:textId="223837DA" w:rsidR="61680277" w:rsidRDefault="4A6D6C5D" w:rsidP="49864632">
            <w:pPr>
              <w:spacing w:before="240" w:after="240" w:line="276" w:lineRule="auto"/>
            </w:pPr>
            <w:r w:rsidRPr="49864632">
              <w:rPr>
                <w:rFonts w:ascii="Aptos" w:eastAsia="Aptos" w:hAnsi="Aptos" w:cs="Aptos"/>
                <w:b/>
                <w:bCs/>
              </w:rPr>
              <w:t xml:space="preserve">Väittämiä tulevaisuudesta: </w:t>
            </w:r>
            <w:r w:rsidR="61680277">
              <w:br/>
            </w:r>
            <w:r w:rsidRPr="49864632">
              <w:rPr>
                <w:rFonts w:ascii="Aptos" w:eastAsia="Aptos" w:hAnsi="Aptos" w:cs="Aptos"/>
              </w:rPr>
              <w:t xml:space="preserve">- Tulevaisuutta on helppo kuvitella. </w:t>
            </w:r>
            <w:r w:rsidR="61680277">
              <w:br/>
            </w:r>
            <w:r w:rsidRPr="49864632">
              <w:rPr>
                <w:rFonts w:ascii="Aptos" w:eastAsia="Aptos" w:hAnsi="Aptos" w:cs="Aptos"/>
              </w:rPr>
              <w:t xml:space="preserve">- Tulevaisuudelle on monia vaihtoehtoja. </w:t>
            </w:r>
            <w:r w:rsidR="61680277">
              <w:br/>
            </w:r>
            <w:r w:rsidRPr="49864632">
              <w:rPr>
                <w:rFonts w:ascii="Aptos" w:eastAsia="Aptos" w:hAnsi="Aptos" w:cs="Aptos"/>
              </w:rPr>
              <w:t xml:space="preserve">- Tulevaisuuteen voi vaikuttaa omilla valinnoilla. </w:t>
            </w:r>
            <w:r w:rsidR="61680277">
              <w:br/>
            </w:r>
            <w:r w:rsidRPr="49864632">
              <w:rPr>
                <w:rFonts w:ascii="Aptos" w:eastAsia="Aptos" w:hAnsi="Aptos" w:cs="Aptos"/>
              </w:rPr>
              <w:t xml:space="preserve">- Tulevaisuuden ajattelu on jännittävää. </w:t>
            </w:r>
            <w:r w:rsidR="61680277">
              <w:br/>
            </w:r>
            <w:r w:rsidRPr="49864632">
              <w:rPr>
                <w:rFonts w:ascii="Aptos" w:eastAsia="Aptos" w:hAnsi="Aptos" w:cs="Aptos"/>
              </w:rPr>
              <w:t>- Tulevaisuus tulee olemaan parempi kuin nykyhetki.</w:t>
            </w:r>
          </w:p>
        </w:tc>
      </w:tr>
    </w:tbl>
    <w:p w14:paraId="25AA5E8F" w14:textId="62288A8A" w:rsidR="00222E6B" w:rsidRPr="003A27FB" w:rsidRDefault="35A15035" w:rsidP="003A27FB">
      <w:pPr>
        <w:spacing w:before="240" w:after="240" w:line="276" w:lineRule="auto"/>
        <w:rPr>
          <w:rFonts w:ascii="Aptos" w:eastAsia="Aptos" w:hAnsi="Aptos" w:cs="Aptos"/>
        </w:rPr>
      </w:pPr>
      <w:r w:rsidRPr="60A68D7D">
        <w:rPr>
          <w:rFonts w:ascii="Aptos" w:eastAsia="Aptos" w:hAnsi="Aptos" w:cs="Aptos"/>
          <w:b/>
          <w:bCs/>
          <w:color w:val="000000" w:themeColor="text1"/>
          <w:sz w:val="28"/>
          <w:szCs w:val="28"/>
          <w:u w:val="single"/>
        </w:rPr>
        <w:lastRenderedPageBreak/>
        <w:t>YK:n kestävän kehityksen tavoitteet Agenda 2030</w:t>
      </w:r>
      <w:r w:rsidR="7C002531" w:rsidRPr="60A68D7D">
        <w:rPr>
          <w:rFonts w:ascii="Aptos" w:eastAsia="Aptos" w:hAnsi="Aptos" w:cs="Aptos"/>
          <w:b/>
          <w:bCs/>
          <w:color w:val="000000" w:themeColor="text1"/>
          <w:sz w:val="28"/>
          <w:szCs w:val="28"/>
          <w:u w:val="single"/>
        </w:rPr>
        <w:t xml:space="preserve"> -tutuksi</w:t>
      </w:r>
      <w:r w:rsidRPr="60A68D7D">
        <w:rPr>
          <w:rFonts w:ascii="Aptos" w:eastAsia="Aptos" w:hAnsi="Aptos" w:cs="Aptos"/>
          <w:b/>
          <w:bCs/>
          <w:i/>
          <w:iCs/>
          <w:color w:val="000000" w:themeColor="text1"/>
          <w:sz w:val="28"/>
          <w:szCs w:val="28"/>
          <w:u w:val="single"/>
        </w:rPr>
        <w:t xml:space="preserve"> </w:t>
      </w:r>
      <w:r w:rsidR="73B54253">
        <w:br/>
      </w:r>
      <w:r w:rsidR="790CBD82" w:rsidRPr="60A68D7D">
        <w:rPr>
          <w:rFonts w:ascii="Aptos" w:eastAsia="Aptos" w:hAnsi="Aptos" w:cs="Aptos"/>
          <w:color w:val="000000" w:themeColor="text1"/>
        </w:rPr>
        <w:t xml:space="preserve">Tutustuminen Agenda 2030 –tavoitteisiin ja niiden yhdistäminen oman alan opintoihin. </w:t>
      </w:r>
      <w:r w:rsidR="421316B0" w:rsidRPr="60A68D7D">
        <w:rPr>
          <w:rFonts w:ascii="Aptos" w:eastAsia="Aptos" w:hAnsi="Aptos" w:cs="Aptos"/>
        </w:rPr>
        <w:t>#kestävänkehityksentavoitteet #kestävänkehityksenperiaatteet</w:t>
      </w:r>
      <w:r w:rsidR="73B54253">
        <w:br/>
      </w:r>
      <w:r w:rsidR="73B54253">
        <w:br/>
      </w:r>
      <w:r w:rsidR="308CBA4D" w:rsidRPr="60A68D7D">
        <w:rPr>
          <w:rFonts w:ascii="Aptos" w:eastAsia="Aptos" w:hAnsi="Aptos" w:cs="Aptos"/>
          <w:b/>
          <w:bCs/>
          <w:color w:val="000000" w:themeColor="text1"/>
        </w:rPr>
        <w:t>Tarvittavat välineet:</w:t>
      </w:r>
      <w:r w:rsidR="308CBA4D" w:rsidRPr="60A68D7D">
        <w:rPr>
          <w:rFonts w:ascii="Aptos" w:eastAsia="Aptos" w:hAnsi="Aptos" w:cs="Aptos"/>
          <w:color w:val="000000" w:themeColor="text1"/>
        </w:rPr>
        <w:t xml:space="preserve"> tietokone ja internetyhteys </w:t>
      </w:r>
      <w:r w:rsidR="73B54253">
        <w:br/>
      </w:r>
      <w:r w:rsidR="5100E914" w:rsidRPr="60A68D7D">
        <w:rPr>
          <w:rFonts w:ascii="Aptos" w:eastAsia="Aptos" w:hAnsi="Aptos" w:cs="Aptos"/>
          <w:b/>
          <w:bCs/>
          <w:color w:val="000000" w:themeColor="text1"/>
        </w:rPr>
        <w:t>Kesto:</w:t>
      </w:r>
      <w:r w:rsidR="5100E914" w:rsidRPr="60A68D7D">
        <w:rPr>
          <w:rFonts w:ascii="Aptos" w:eastAsia="Aptos" w:hAnsi="Aptos" w:cs="Aptos"/>
          <w:color w:val="000000" w:themeColor="text1"/>
        </w:rPr>
        <w:t xml:space="preserve"> </w:t>
      </w:r>
      <w:r w:rsidR="66155395" w:rsidRPr="60A68D7D">
        <w:rPr>
          <w:rFonts w:ascii="Aptos" w:eastAsia="Aptos" w:hAnsi="Aptos" w:cs="Aptos"/>
          <w:color w:val="000000" w:themeColor="text1"/>
        </w:rPr>
        <w:t>20–40</w:t>
      </w:r>
      <w:r w:rsidR="5100E914" w:rsidRPr="60A68D7D">
        <w:rPr>
          <w:rFonts w:ascii="Aptos" w:eastAsia="Aptos" w:hAnsi="Aptos" w:cs="Aptos"/>
          <w:color w:val="000000" w:themeColor="text1"/>
        </w:rPr>
        <w:t xml:space="preserve"> minuuttia </w:t>
      </w:r>
      <w:r w:rsidR="73B54253">
        <w:br/>
      </w:r>
      <w:r w:rsidR="67F81634" w:rsidRPr="60A68D7D">
        <w:rPr>
          <w:rFonts w:ascii="Aptos" w:eastAsia="Aptos" w:hAnsi="Aptos" w:cs="Aptos"/>
          <w:b/>
          <w:bCs/>
          <w:color w:val="000000" w:themeColor="text1"/>
        </w:rPr>
        <w:t>Taustoittava teksti</w:t>
      </w:r>
      <w:r w:rsidR="6A572883" w:rsidRPr="60A68D7D">
        <w:rPr>
          <w:rFonts w:ascii="Aptos" w:eastAsia="Aptos" w:hAnsi="Aptos" w:cs="Aptos"/>
          <w:b/>
          <w:bCs/>
          <w:color w:val="000000" w:themeColor="text1"/>
        </w:rPr>
        <w:t xml:space="preserve"> opiskelijalle</w:t>
      </w:r>
      <w:r w:rsidR="67F81634" w:rsidRPr="60A68D7D">
        <w:rPr>
          <w:rFonts w:ascii="Aptos" w:eastAsia="Aptos" w:hAnsi="Aptos" w:cs="Aptos"/>
          <w:b/>
          <w:bCs/>
          <w:color w:val="000000" w:themeColor="text1"/>
        </w:rPr>
        <w:t>:</w:t>
      </w:r>
      <w:r w:rsidR="67F81634" w:rsidRPr="60A68D7D">
        <w:rPr>
          <w:rFonts w:ascii="Aptos" w:eastAsia="Aptos" w:hAnsi="Aptos" w:cs="Aptos"/>
          <w:color w:val="000000" w:themeColor="text1"/>
        </w:rPr>
        <w:t xml:space="preserve"> </w:t>
      </w:r>
      <w:r w:rsidRPr="60A68D7D">
        <w:rPr>
          <w:rFonts w:ascii="Aptos" w:eastAsia="Aptos" w:hAnsi="Aptos" w:cs="Aptos"/>
          <w:color w:val="000000" w:themeColor="text1"/>
        </w:rPr>
        <w:t>Agenda 2030 on Yhdistyneiden kansakuntien</w:t>
      </w:r>
      <w:r w:rsidR="7F703C1D" w:rsidRPr="60A68D7D">
        <w:rPr>
          <w:rFonts w:ascii="Aptos" w:eastAsia="Aptos" w:hAnsi="Aptos" w:cs="Aptos"/>
          <w:color w:val="000000" w:themeColor="text1"/>
        </w:rPr>
        <w:t xml:space="preserve"> 193 jäsenmaan</w:t>
      </w:r>
      <w:r w:rsidRPr="60A68D7D">
        <w:rPr>
          <w:rFonts w:ascii="Aptos" w:eastAsia="Aptos" w:hAnsi="Aptos" w:cs="Aptos"/>
          <w:color w:val="000000" w:themeColor="text1"/>
        </w:rPr>
        <w:t xml:space="preserve"> yhteinen toimintaohjelma, joka oh</w:t>
      </w:r>
      <w:r w:rsidR="5F0014F1" w:rsidRPr="60A68D7D">
        <w:rPr>
          <w:rFonts w:ascii="Aptos" w:eastAsia="Aptos" w:hAnsi="Aptos" w:cs="Aptos"/>
          <w:color w:val="000000" w:themeColor="text1"/>
        </w:rPr>
        <w:t xml:space="preserve">jaa kestävää kehitystä </w:t>
      </w:r>
      <w:r w:rsidRPr="60A68D7D">
        <w:rPr>
          <w:rFonts w:ascii="Aptos" w:eastAsia="Aptos" w:hAnsi="Aptos" w:cs="Aptos"/>
          <w:color w:val="000000" w:themeColor="text1"/>
        </w:rPr>
        <w:t xml:space="preserve">vuosina </w:t>
      </w:r>
      <w:r w:rsidR="6400685A" w:rsidRPr="60A68D7D">
        <w:rPr>
          <w:rFonts w:ascii="Aptos" w:eastAsia="Aptos" w:hAnsi="Aptos" w:cs="Aptos"/>
          <w:color w:val="000000" w:themeColor="text1"/>
        </w:rPr>
        <w:t>2016–2030</w:t>
      </w:r>
      <w:r w:rsidRPr="60A68D7D">
        <w:rPr>
          <w:rFonts w:ascii="Aptos" w:eastAsia="Aptos" w:hAnsi="Aptos" w:cs="Aptos"/>
          <w:color w:val="000000" w:themeColor="text1"/>
        </w:rPr>
        <w:t xml:space="preserve">. Kestävän kehityksen tavoitteita on 17 ja jokaisella tavoitteella on omat </w:t>
      </w:r>
      <w:r w:rsidR="0762DBC4" w:rsidRPr="60A68D7D">
        <w:rPr>
          <w:rFonts w:ascii="Aptos" w:eastAsia="Aptos" w:hAnsi="Aptos" w:cs="Aptos"/>
          <w:color w:val="000000" w:themeColor="text1"/>
        </w:rPr>
        <w:t>alatavoitteet</w:t>
      </w:r>
      <w:r w:rsidR="735A330A" w:rsidRPr="60A68D7D">
        <w:rPr>
          <w:rFonts w:ascii="Aptos" w:eastAsia="Aptos" w:hAnsi="Aptos" w:cs="Aptos"/>
          <w:color w:val="000000" w:themeColor="text1"/>
        </w:rPr>
        <w:t>.</w:t>
      </w:r>
      <w:r w:rsidRPr="60A68D7D">
        <w:rPr>
          <w:rFonts w:ascii="Aptos" w:eastAsia="Aptos" w:hAnsi="Aptos" w:cs="Aptos"/>
          <w:color w:val="000000" w:themeColor="text1"/>
        </w:rPr>
        <w:t xml:space="preserve"> Tavo</w:t>
      </w:r>
      <w:r w:rsidR="10D5D219" w:rsidRPr="60A68D7D">
        <w:rPr>
          <w:rFonts w:ascii="Aptos" w:eastAsia="Aptos" w:hAnsi="Aptos" w:cs="Aptos"/>
          <w:color w:val="000000" w:themeColor="text1"/>
        </w:rPr>
        <w:t>itteet ohjaavat tekoja</w:t>
      </w:r>
      <w:r w:rsidRPr="60A68D7D">
        <w:rPr>
          <w:rFonts w:ascii="Aptos" w:eastAsia="Aptos" w:hAnsi="Aptos" w:cs="Aptos"/>
          <w:color w:val="000000" w:themeColor="text1"/>
        </w:rPr>
        <w:t xml:space="preserve"> kohti kestävä</w:t>
      </w:r>
      <w:r w:rsidR="3C9E5710" w:rsidRPr="60A68D7D">
        <w:rPr>
          <w:rFonts w:ascii="Aptos" w:eastAsia="Aptos" w:hAnsi="Aptos" w:cs="Aptos"/>
          <w:color w:val="000000" w:themeColor="text1"/>
        </w:rPr>
        <w:t>mpää maailmaa elämän eri osa-alueilla.</w:t>
      </w:r>
      <w:r w:rsidRPr="60A68D7D">
        <w:rPr>
          <w:rFonts w:ascii="Aptos" w:eastAsia="Aptos" w:hAnsi="Aptos" w:cs="Aptos"/>
          <w:color w:val="000000" w:themeColor="text1"/>
        </w:rPr>
        <w:t xml:space="preserve"> </w:t>
      </w:r>
      <w:r w:rsidR="25841B4B" w:rsidRPr="60A68D7D">
        <w:rPr>
          <w:rFonts w:ascii="Aptos" w:eastAsia="Aptos" w:hAnsi="Aptos" w:cs="Aptos"/>
          <w:color w:val="000000" w:themeColor="text1"/>
        </w:rPr>
        <w:t>Kestävyyst</w:t>
      </w:r>
      <w:r w:rsidRPr="60A68D7D">
        <w:rPr>
          <w:rFonts w:ascii="Aptos" w:eastAsia="Aptos" w:hAnsi="Aptos" w:cs="Aptos"/>
          <w:color w:val="000000" w:themeColor="text1"/>
        </w:rPr>
        <w:t xml:space="preserve">ekoja toteuttavat esimerkiksi valtiot, kansalaiset, järjestöt ja yritykset. Kaikkien näiden tahojen tekoja </w:t>
      </w:r>
      <w:r w:rsidR="7C6871AF" w:rsidRPr="60A68D7D">
        <w:rPr>
          <w:rFonts w:ascii="Aptos" w:eastAsia="Aptos" w:hAnsi="Aptos" w:cs="Aptos"/>
          <w:color w:val="000000" w:themeColor="text1"/>
        </w:rPr>
        <w:t xml:space="preserve">ja yhteistyötä </w:t>
      </w:r>
      <w:r w:rsidRPr="60A68D7D">
        <w:rPr>
          <w:rFonts w:ascii="Aptos" w:eastAsia="Aptos" w:hAnsi="Aptos" w:cs="Aptos"/>
          <w:color w:val="000000" w:themeColor="text1"/>
        </w:rPr>
        <w:t xml:space="preserve">tarvitaan kestävän muutoksen aikaansaamiseksi.  </w:t>
      </w:r>
      <w:r w:rsidR="73B54253">
        <w:br/>
      </w:r>
      <w:r w:rsidR="73B54253">
        <w:br/>
      </w:r>
      <w:r w:rsidR="5868E8AF" w:rsidRPr="60A68D7D">
        <w:rPr>
          <w:rFonts w:ascii="Aptos" w:eastAsia="Aptos" w:hAnsi="Aptos" w:cs="Aptos"/>
          <w:b/>
          <w:bCs/>
          <w:color w:val="000000" w:themeColor="text1"/>
        </w:rPr>
        <w:t xml:space="preserve">Ohje: </w:t>
      </w:r>
      <w:r w:rsidRPr="60A68D7D">
        <w:rPr>
          <w:rFonts w:ascii="Aptos" w:eastAsia="Aptos" w:hAnsi="Aptos" w:cs="Aptos"/>
          <w:color w:val="000000" w:themeColor="text1"/>
        </w:rPr>
        <w:t>Tutustu alla olev</w:t>
      </w:r>
      <w:r w:rsidR="33380B67" w:rsidRPr="60A68D7D">
        <w:rPr>
          <w:rFonts w:ascii="Aptos" w:eastAsia="Aptos" w:hAnsi="Aptos" w:cs="Aptos"/>
          <w:color w:val="000000" w:themeColor="text1"/>
        </w:rPr>
        <w:t>an</w:t>
      </w:r>
      <w:r w:rsidRPr="60A68D7D">
        <w:rPr>
          <w:rFonts w:ascii="Aptos" w:eastAsia="Aptos" w:hAnsi="Aptos" w:cs="Aptos"/>
          <w:color w:val="000000" w:themeColor="text1"/>
        </w:rPr>
        <w:t xml:space="preserve"> link</w:t>
      </w:r>
      <w:r w:rsidR="4A9EF350" w:rsidRPr="60A68D7D">
        <w:rPr>
          <w:rFonts w:ascii="Aptos" w:eastAsia="Aptos" w:hAnsi="Aptos" w:cs="Aptos"/>
          <w:color w:val="000000" w:themeColor="text1"/>
        </w:rPr>
        <w:t>in</w:t>
      </w:r>
      <w:r w:rsidRPr="60A68D7D">
        <w:rPr>
          <w:rFonts w:ascii="Aptos" w:eastAsia="Aptos" w:hAnsi="Aptos" w:cs="Aptos"/>
          <w:color w:val="000000" w:themeColor="text1"/>
        </w:rPr>
        <w:t xml:space="preserve"> kautta 17 YK:n kestävän kehityksen tavoitteisiin. Valitse kolme kestävän kehityksen tavoitetta, jotka liittyvät suoraan sinun opiskelemaasi alaan. Perustele valintasi. </w:t>
      </w:r>
      <w:r w:rsidR="73B54253">
        <w:br/>
      </w:r>
    </w:p>
    <w:tbl>
      <w:tblPr>
        <w:tblStyle w:val="TaulukkoRuudukko"/>
        <w:tblW w:w="0" w:type="auto"/>
        <w:tblLook w:val="06A0" w:firstRow="1" w:lastRow="0" w:firstColumn="1" w:lastColumn="0" w:noHBand="1" w:noVBand="1"/>
      </w:tblPr>
      <w:tblGrid>
        <w:gridCol w:w="9015"/>
      </w:tblGrid>
      <w:tr w:rsidR="61680277" w14:paraId="00911A15" w14:textId="77777777" w:rsidTr="61680277">
        <w:trPr>
          <w:trHeight w:val="300"/>
        </w:trPr>
        <w:tc>
          <w:tcPr>
            <w:tcW w:w="9015" w:type="dxa"/>
          </w:tcPr>
          <w:p w14:paraId="47407FF4" w14:textId="25054088" w:rsidR="61680277" w:rsidRDefault="61680277" w:rsidP="61680277">
            <w:pPr>
              <w:jc w:val="center"/>
            </w:pPr>
            <w:r>
              <w:br/>
            </w:r>
            <w:r w:rsidR="65105788" w:rsidRPr="61680277">
              <w:rPr>
                <w:rFonts w:ascii="Aptos" w:eastAsia="Aptos" w:hAnsi="Aptos" w:cs="Aptos"/>
                <w:color w:val="000000" w:themeColor="text1"/>
              </w:rPr>
              <w:t xml:space="preserve">Tutustu Agenda 2030 –tavoitteisiin Biologian ja maantieteen opettajien liiton selkokielisellä sivulla: </w:t>
            </w:r>
            <w:hyperlink r:id="rId14">
              <w:r w:rsidR="65105788" w:rsidRPr="61680277">
                <w:rPr>
                  <w:rStyle w:val="Hyperlinkki"/>
                  <w:rFonts w:ascii="Aptos" w:eastAsia="Aptos" w:hAnsi="Aptos" w:cs="Aptos"/>
                </w:rPr>
                <w:t>Agenda 2030 -tavoitteet selkokielellä</w:t>
              </w:r>
            </w:hyperlink>
            <w:r w:rsidR="65105788" w:rsidRPr="61680277">
              <w:rPr>
                <w:rFonts w:ascii="Aptos" w:eastAsia="Aptos" w:hAnsi="Aptos" w:cs="Aptos"/>
                <w:color w:val="000000" w:themeColor="text1"/>
              </w:rPr>
              <w:t xml:space="preserve">  </w:t>
            </w:r>
          </w:p>
          <w:p w14:paraId="009EEBBF" w14:textId="55FFC295" w:rsidR="61680277" w:rsidRDefault="61680277" w:rsidP="61680277">
            <w:pPr>
              <w:rPr>
                <w:rFonts w:ascii="Aptos" w:eastAsia="Aptos" w:hAnsi="Aptos" w:cs="Aptos"/>
                <w:color w:val="000000" w:themeColor="text1"/>
              </w:rPr>
            </w:pPr>
          </w:p>
        </w:tc>
      </w:tr>
    </w:tbl>
    <w:p w14:paraId="5EDA5A70" w14:textId="7D58DCD3" w:rsidR="00222E6B" w:rsidRDefault="00222E6B" w:rsidP="0EC4F250">
      <w:pPr>
        <w:spacing w:before="240" w:after="240"/>
      </w:pPr>
    </w:p>
    <w:p w14:paraId="6022CDB1" w14:textId="050C28F9" w:rsidR="00BE5E69" w:rsidRDefault="00BF773C" w:rsidP="49864632">
      <w:pPr>
        <w:spacing w:before="240" w:after="240"/>
        <w:rPr>
          <w:rFonts w:ascii="Aptos" w:eastAsia="Aptos" w:hAnsi="Aptos" w:cs="Aptos"/>
          <w:color w:val="000000" w:themeColor="text1"/>
          <w:u w:val="single"/>
        </w:rPr>
      </w:pPr>
      <w:r>
        <w:rPr>
          <w:rFonts w:ascii="Aptos" w:eastAsia="Aptos" w:hAnsi="Aptos" w:cs="Aptos"/>
          <w:b/>
          <w:bCs/>
          <w:noProof/>
          <w:color w:val="000000" w:themeColor="text1"/>
        </w:rPr>
        <w:drawing>
          <wp:anchor distT="0" distB="0" distL="114300" distR="114300" simplePos="0" relativeHeight="251662336" behindDoc="0" locked="0" layoutInCell="1" allowOverlap="1" wp14:anchorId="52BB12D3" wp14:editId="533337BE">
            <wp:simplePos x="0" y="0"/>
            <wp:positionH relativeFrom="column">
              <wp:posOffset>2796746</wp:posOffset>
            </wp:positionH>
            <wp:positionV relativeFrom="paragraph">
              <wp:posOffset>690688</wp:posOffset>
            </wp:positionV>
            <wp:extent cx="2838699" cy="2637081"/>
            <wp:effectExtent l="0" t="0" r="0" b="0"/>
            <wp:wrapNone/>
            <wp:docPr id="422485116" name="Kuva 12" descr="Kuvitus, jossa neljä henkilöä on asettautunut kasvot toisiaan kohden. Henkilöt elehtivät käsillään keskustelua. Henkilöistä näkyy vain ylävartalo eikä heillä ole tarkkoja kasvonpiirteitä.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485116" name="Kuva 12" descr="Kuvitus, jossa neljä henkilöä on asettautunut kasvot toisiaan kohden. Henkilöt elehtivät käsillään keskustelua. Henkilöistä näkyy vain ylävartalo eikä heillä ole tarkkoja kasvonpiirteitä.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8699" cy="26370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2102">
        <w:br/>
      </w:r>
      <w:r w:rsidR="6B9873A5" w:rsidRPr="49864632">
        <w:rPr>
          <w:rFonts w:ascii="Aptos" w:eastAsia="Aptos" w:hAnsi="Aptos" w:cs="Aptos"/>
          <w:b/>
          <w:bCs/>
          <w:color w:val="000000" w:themeColor="text1"/>
        </w:rPr>
        <w:t xml:space="preserve">Mitkä kolme tavoitetta valitsit ja miksi? </w:t>
      </w:r>
      <w:r w:rsidR="00382102">
        <w:br/>
      </w:r>
      <w:r w:rsidR="00382102">
        <w:br/>
      </w:r>
      <w:r w:rsidR="6B9873A5" w:rsidRPr="49864632">
        <w:rPr>
          <w:rFonts w:ascii="Aptos" w:eastAsia="Aptos" w:hAnsi="Aptos" w:cs="Aptos"/>
          <w:color w:val="000000" w:themeColor="text1"/>
          <w:u w:val="single"/>
        </w:rPr>
        <w:t xml:space="preserve">Tavoite: </w:t>
      </w:r>
      <w:r w:rsidR="00382102">
        <w:br/>
      </w:r>
      <w:r w:rsidR="6B9873A5" w:rsidRPr="49864632">
        <w:rPr>
          <w:rFonts w:ascii="Aptos" w:eastAsia="Aptos" w:hAnsi="Aptos" w:cs="Aptos"/>
          <w:color w:val="000000" w:themeColor="text1"/>
          <w:u w:val="single"/>
        </w:rPr>
        <w:t>Perustelu:</w:t>
      </w:r>
      <w:r w:rsidR="00382102">
        <w:br/>
      </w:r>
      <w:r w:rsidR="00382102">
        <w:br/>
      </w:r>
      <w:r w:rsidR="00382102">
        <w:br/>
      </w:r>
      <w:r w:rsidR="00382102">
        <w:br/>
      </w:r>
      <w:r w:rsidR="6B9873A5" w:rsidRPr="49864632">
        <w:rPr>
          <w:rFonts w:ascii="Aptos" w:eastAsia="Aptos" w:hAnsi="Aptos" w:cs="Aptos"/>
          <w:color w:val="000000" w:themeColor="text1"/>
          <w:u w:val="single"/>
        </w:rPr>
        <w:t xml:space="preserve">Tavoite: </w:t>
      </w:r>
      <w:r w:rsidR="00382102">
        <w:br/>
      </w:r>
      <w:r w:rsidR="6B9873A5" w:rsidRPr="49864632">
        <w:rPr>
          <w:rFonts w:ascii="Aptos" w:eastAsia="Aptos" w:hAnsi="Aptos" w:cs="Aptos"/>
          <w:color w:val="000000" w:themeColor="text1"/>
          <w:u w:val="single"/>
        </w:rPr>
        <w:t>Perustelu:</w:t>
      </w:r>
      <w:r w:rsidR="00382102">
        <w:br/>
      </w:r>
      <w:r w:rsidR="00382102">
        <w:br/>
      </w:r>
      <w:r w:rsidR="00382102">
        <w:br/>
      </w:r>
      <w:r w:rsidR="00382102">
        <w:br/>
      </w:r>
      <w:r w:rsidR="6B9873A5" w:rsidRPr="49864632">
        <w:rPr>
          <w:rFonts w:ascii="Aptos" w:eastAsia="Aptos" w:hAnsi="Aptos" w:cs="Aptos"/>
          <w:color w:val="000000" w:themeColor="text1"/>
          <w:u w:val="single"/>
        </w:rPr>
        <w:t xml:space="preserve">Tavoite: </w:t>
      </w:r>
      <w:r w:rsidR="00382102">
        <w:br/>
      </w:r>
      <w:r w:rsidR="6B9873A5" w:rsidRPr="49864632">
        <w:rPr>
          <w:rFonts w:ascii="Aptos" w:eastAsia="Aptos" w:hAnsi="Aptos" w:cs="Aptos"/>
          <w:color w:val="000000" w:themeColor="text1"/>
          <w:u w:val="single"/>
        </w:rPr>
        <w:t xml:space="preserve">Perustelu: </w:t>
      </w:r>
      <w:r w:rsidR="00382102">
        <w:br/>
      </w:r>
    </w:p>
    <w:p w14:paraId="23BE30DD" w14:textId="50CA6C3E" w:rsidR="00BE5E69" w:rsidRPr="00F658AE" w:rsidRDefault="69212C64" w:rsidP="00BF773C">
      <w:pPr>
        <w:spacing w:before="240" w:after="240"/>
        <w:rPr>
          <w:rFonts w:ascii="Aptos" w:eastAsia="Aptos" w:hAnsi="Aptos" w:cs="Aptos"/>
          <w:lang w:val="en-GB"/>
        </w:rPr>
      </w:pPr>
      <w:r w:rsidRPr="60A68D7D">
        <w:rPr>
          <w:rFonts w:ascii="Aptos" w:eastAsia="Aptos" w:hAnsi="Aptos" w:cs="Aptos"/>
          <w:b/>
          <w:bCs/>
          <w:color w:val="000000" w:themeColor="text1"/>
          <w:sz w:val="28"/>
          <w:szCs w:val="28"/>
          <w:u w:val="single"/>
        </w:rPr>
        <w:lastRenderedPageBreak/>
        <w:t xml:space="preserve">Hääkakku vai donitsi – erilaisia tapoja </w:t>
      </w:r>
      <w:r w:rsidR="5C85B69B" w:rsidRPr="60A68D7D">
        <w:rPr>
          <w:rFonts w:ascii="Aptos" w:eastAsia="Aptos" w:hAnsi="Aptos" w:cs="Aptos"/>
          <w:b/>
          <w:bCs/>
          <w:color w:val="000000" w:themeColor="text1"/>
          <w:sz w:val="28"/>
          <w:szCs w:val="28"/>
          <w:u w:val="single"/>
        </w:rPr>
        <w:t>ymmärtää</w:t>
      </w:r>
      <w:r w:rsidRPr="60A68D7D">
        <w:rPr>
          <w:rFonts w:ascii="Aptos" w:eastAsia="Aptos" w:hAnsi="Aptos" w:cs="Aptos"/>
          <w:b/>
          <w:bCs/>
          <w:color w:val="000000" w:themeColor="text1"/>
          <w:sz w:val="28"/>
          <w:szCs w:val="28"/>
          <w:u w:val="single"/>
        </w:rPr>
        <w:t xml:space="preserve"> kestävää kehitystä</w:t>
      </w:r>
      <w:r w:rsidR="00382102">
        <w:br/>
      </w:r>
      <w:r w:rsidR="0C3A6246" w:rsidRPr="60A68D7D">
        <w:rPr>
          <w:rFonts w:ascii="Aptos" w:eastAsia="Aptos" w:hAnsi="Aptos" w:cs="Aptos"/>
          <w:color w:val="000000" w:themeColor="text1"/>
        </w:rPr>
        <w:t>Harjoitus tutustuttaa eri kestävän kehityksen periaatteita kuvaav</w:t>
      </w:r>
      <w:r w:rsidR="6B346F5D" w:rsidRPr="60A68D7D">
        <w:rPr>
          <w:rFonts w:ascii="Aptos" w:eastAsia="Aptos" w:hAnsi="Aptos" w:cs="Aptos"/>
          <w:color w:val="000000" w:themeColor="text1"/>
        </w:rPr>
        <w:t>iin</w:t>
      </w:r>
      <w:r w:rsidR="0C3A6246" w:rsidRPr="60A68D7D">
        <w:rPr>
          <w:rFonts w:ascii="Aptos" w:eastAsia="Aptos" w:hAnsi="Aptos" w:cs="Aptos"/>
          <w:color w:val="000000" w:themeColor="text1"/>
        </w:rPr>
        <w:t xml:space="preserve"> malle</w:t>
      </w:r>
      <w:r w:rsidR="2B6C91F3" w:rsidRPr="60A68D7D">
        <w:rPr>
          <w:rFonts w:ascii="Aptos" w:eastAsia="Aptos" w:hAnsi="Aptos" w:cs="Aptos"/>
          <w:color w:val="000000" w:themeColor="text1"/>
        </w:rPr>
        <w:t>ihin</w:t>
      </w:r>
      <w:r w:rsidR="0C3A6246" w:rsidRPr="60A68D7D">
        <w:rPr>
          <w:rFonts w:ascii="Aptos" w:eastAsia="Aptos" w:hAnsi="Aptos" w:cs="Aptos"/>
          <w:color w:val="000000" w:themeColor="text1"/>
        </w:rPr>
        <w:t>. Ne syventävät ymmärrystä ym</w:t>
      </w:r>
      <w:r w:rsidR="40FC65A5" w:rsidRPr="60A68D7D">
        <w:rPr>
          <w:rFonts w:ascii="Aptos" w:eastAsia="Aptos" w:hAnsi="Aptos" w:cs="Aptos"/>
          <w:color w:val="000000" w:themeColor="text1"/>
        </w:rPr>
        <w:t xml:space="preserve">päristön hyvinvoinnin tärkeydestä suhteessa kaikkiin muihin kestävyyden osa-alueisiin. </w:t>
      </w:r>
      <w:r w:rsidR="5C64D856" w:rsidRPr="60A68D7D">
        <w:rPr>
          <w:rFonts w:ascii="Aptos" w:eastAsia="Aptos" w:hAnsi="Aptos" w:cs="Aptos"/>
          <w:color w:val="000000" w:themeColor="text1"/>
        </w:rPr>
        <w:t xml:space="preserve">Sopii järjestyksessä Agenda2030 –tavoitteita käsittelevien tehtävien jälkeen. </w:t>
      </w:r>
      <w:r w:rsidR="40FC65A5" w:rsidRPr="60A68D7D">
        <w:rPr>
          <w:rFonts w:ascii="Aptos" w:eastAsia="Aptos" w:hAnsi="Aptos" w:cs="Aptos"/>
          <w:color w:val="000000" w:themeColor="text1"/>
        </w:rPr>
        <w:t xml:space="preserve">#kestäväkehitys #donitsitalous #planetaarisetrajat </w:t>
      </w:r>
      <w:r w:rsidR="00382102">
        <w:br/>
      </w:r>
      <w:r w:rsidR="00382102">
        <w:br/>
      </w:r>
      <w:r w:rsidR="5A81486D" w:rsidRPr="60A68D7D">
        <w:rPr>
          <w:rFonts w:ascii="Aptos" w:eastAsia="Aptos" w:hAnsi="Aptos" w:cs="Aptos"/>
          <w:b/>
          <w:bCs/>
          <w:color w:val="000000" w:themeColor="text1"/>
        </w:rPr>
        <w:t>Tarvittavat välineet:</w:t>
      </w:r>
      <w:r w:rsidR="5A81486D" w:rsidRPr="60A68D7D">
        <w:rPr>
          <w:rFonts w:ascii="Aptos" w:eastAsia="Aptos" w:hAnsi="Aptos" w:cs="Aptos"/>
          <w:color w:val="000000" w:themeColor="text1"/>
        </w:rPr>
        <w:t xml:space="preserve"> tietokone </w:t>
      </w:r>
      <w:r w:rsidR="00382102">
        <w:br/>
      </w:r>
      <w:r w:rsidR="1A7B6FAB" w:rsidRPr="60A68D7D">
        <w:rPr>
          <w:rFonts w:ascii="Aptos" w:eastAsia="Aptos" w:hAnsi="Aptos" w:cs="Aptos"/>
          <w:b/>
          <w:bCs/>
          <w:color w:val="000000" w:themeColor="text1"/>
        </w:rPr>
        <w:t xml:space="preserve">Aika: </w:t>
      </w:r>
      <w:r w:rsidR="00029308" w:rsidRPr="60A68D7D">
        <w:rPr>
          <w:rFonts w:ascii="Aptos" w:eastAsia="Aptos" w:hAnsi="Aptos" w:cs="Aptos"/>
          <w:color w:val="000000" w:themeColor="text1"/>
        </w:rPr>
        <w:t>20–30</w:t>
      </w:r>
      <w:r w:rsidR="1A7B6FAB" w:rsidRPr="60A68D7D">
        <w:rPr>
          <w:rFonts w:ascii="Aptos" w:eastAsia="Aptos" w:hAnsi="Aptos" w:cs="Aptos"/>
          <w:color w:val="000000" w:themeColor="text1"/>
        </w:rPr>
        <w:t xml:space="preserve"> minuuttia </w:t>
      </w:r>
      <w:r w:rsidR="00382102">
        <w:br/>
      </w:r>
      <w:r w:rsidR="00382102">
        <w:br/>
      </w:r>
      <w:r w:rsidR="69DCBD84" w:rsidRPr="60A68D7D">
        <w:rPr>
          <w:rFonts w:ascii="Aptos" w:eastAsia="Aptos" w:hAnsi="Aptos" w:cs="Aptos"/>
          <w:b/>
          <w:bCs/>
          <w:color w:val="000000" w:themeColor="text1"/>
        </w:rPr>
        <w:t xml:space="preserve">Ohje opiskelijalle: </w:t>
      </w:r>
      <w:r w:rsidRPr="60A68D7D">
        <w:rPr>
          <w:rFonts w:ascii="Aptos" w:eastAsia="Aptos" w:hAnsi="Aptos" w:cs="Aptos"/>
          <w:color w:val="000000" w:themeColor="text1"/>
        </w:rPr>
        <w:t xml:space="preserve">Tutustu toisiin tapoihin </w:t>
      </w:r>
      <w:r w:rsidR="539366D1" w:rsidRPr="60A68D7D">
        <w:rPr>
          <w:rFonts w:ascii="Aptos" w:eastAsia="Aptos" w:hAnsi="Aptos" w:cs="Aptos"/>
          <w:color w:val="000000" w:themeColor="text1"/>
        </w:rPr>
        <w:t>kuvat</w:t>
      </w:r>
      <w:r w:rsidRPr="60A68D7D">
        <w:rPr>
          <w:rFonts w:ascii="Aptos" w:eastAsia="Aptos" w:hAnsi="Aptos" w:cs="Aptos"/>
          <w:color w:val="000000" w:themeColor="text1"/>
        </w:rPr>
        <w:t xml:space="preserve">a kestävää kehitystä eli kestävän kehityksen hääkakkuun ja kestävän kehityksen donitsiin. Ne esittävät samat kestävän kehityksen tavoitteet tai osa-alueet, mutta erilaisessa suhteessa toisiinsa. Valitse malleista toinen, tutustu siihen ja vastaa sitten siihen liittyviin kysymyksiin. </w:t>
      </w:r>
      <w:r w:rsidR="00382102">
        <w:br/>
      </w:r>
      <w:r w:rsidR="00382102">
        <w:br/>
      </w:r>
      <w:r w:rsidRPr="60A68D7D">
        <w:rPr>
          <w:rFonts w:ascii="Aptos" w:eastAsia="Aptos" w:hAnsi="Aptos" w:cs="Aptos"/>
          <w:b/>
          <w:bCs/>
          <w:color w:val="000000" w:themeColor="text1"/>
          <w:u w:val="single"/>
        </w:rPr>
        <w:t xml:space="preserve">Vaihtoehto 1) Kestävän kehityksen hääkakku </w:t>
      </w:r>
      <w:r w:rsidR="00382102">
        <w:br/>
      </w:r>
      <w:r w:rsidRPr="60A68D7D">
        <w:rPr>
          <w:rFonts w:ascii="Aptos" w:eastAsia="Aptos" w:hAnsi="Aptos" w:cs="Aptos"/>
          <w:color w:val="000000" w:themeColor="text1"/>
        </w:rPr>
        <w:t>Kestävän kehityksen hääkakku jakaa Agenda 2030 tavoitteet neljä</w:t>
      </w:r>
      <w:r w:rsidR="0CDB3599" w:rsidRPr="60A68D7D">
        <w:rPr>
          <w:rFonts w:ascii="Aptos" w:eastAsia="Aptos" w:hAnsi="Aptos" w:cs="Aptos"/>
          <w:color w:val="000000" w:themeColor="text1"/>
        </w:rPr>
        <w:t>än eri kerrokseen</w:t>
      </w:r>
      <w:r w:rsidRPr="60A68D7D">
        <w:rPr>
          <w:rFonts w:ascii="Aptos" w:eastAsia="Aptos" w:hAnsi="Aptos" w:cs="Aptos"/>
          <w:color w:val="000000" w:themeColor="text1"/>
        </w:rPr>
        <w:t>: ekosysteemit, yhteiskunta, talous ja yhteistyö. Kestävän kehityksen hääkakkumalli on Stockholm Resilience Cent</w:t>
      </w:r>
      <w:r w:rsidR="06E847FE" w:rsidRPr="60A68D7D">
        <w:rPr>
          <w:rFonts w:ascii="Aptos" w:eastAsia="Aptos" w:hAnsi="Aptos" w:cs="Aptos"/>
          <w:color w:val="000000" w:themeColor="text1"/>
        </w:rPr>
        <w:t>ren</w:t>
      </w:r>
      <w:r w:rsidRPr="60A68D7D">
        <w:rPr>
          <w:rFonts w:ascii="Aptos" w:eastAsia="Aptos" w:hAnsi="Aptos" w:cs="Aptos"/>
          <w:color w:val="000000" w:themeColor="text1"/>
        </w:rPr>
        <w:t xml:space="preserve"> tutkijoiden Johan Rockströmin </w:t>
      </w:r>
      <w:r w:rsidR="2C469117" w:rsidRPr="60A68D7D">
        <w:rPr>
          <w:rFonts w:ascii="Aptos" w:eastAsia="Aptos" w:hAnsi="Aptos" w:cs="Aptos"/>
          <w:color w:val="000000" w:themeColor="text1"/>
        </w:rPr>
        <w:t>ja</w:t>
      </w:r>
      <w:r w:rsidRPr="60A68D7D">
        <w:rPr>
          <w:rFonts w:ascii="Aptos" w:eastAsia="Aptos" w:hAnsi="Aptos" w:cs="Aptos"/>
          <w:color w:val="000000" w:themeColor="text1"/>
        </w:rPr>
        <w:t xml:space="preserve"> Pavan Sukhdevin kehittämä. </w:t>
      </w:r>
      <w:r w:rsidR="00382102">
        <w:br/>
      </w:r>
      <w:r w:rsidR="00382102">
        <w:br/>
      </w:r>
      <w:r w:rsidR="00382102">
        <w:br/>
      </w:r>
      <w:r>
        <w:rPr>
          <w:noProof/>
        </w:rPr>
        <w:drawing>
          <wp:inline distT="0" distB="0" distL="0" distR="0" wp14:anchorId="55E105DB" wp14:editId="0066798D">
            <wp:extent cx="5619750" cy="3895725"/>
            <wp:effectExtent l="0" t="0" r="0" b="0"/>
            <wp:docPr id="95563933" name="drawing" descr="alt: Kaavio, jossa Agenda 2030 tavoitteet on jaettu kolmeen eri kerrokseen. Kerrokset ovat muodoltaan pyöreitä. Alin kerros on nimeltään Biosphere (suomeksi ekosysteemi tai elonkehä). Biosphere kerros on jaettu neljään osaan eri vihreän ja sinisen sävyillä. Kerrokseen on sijoitettu kestävän kehityksen tavoitteet 15, 14, 6 ja 13. Kerros on keskeltä ontto, Pohjakerroksen päällä on toinen kerros joka on kooltaan pienempi, kuin alempi ja sijoittuu alimman kerroksen keskelle. Tämä kerros on nimeltään society (suomeksi yhteiskunta). Tähän kerrokseen on kirjattu 8 kestävän kehityksen tavoitetta. Tavoitteet ovat numero 1, 11, 16, 7, 3 ,4, 5 ja 2. Myös toinen kerros on keskeltä ontto. Korkeimmalle sijoittuva kerros on nimeltään economy (suomeksi talous) ja se on kerroksista pienin ja sijoittuu biosphere ja society kerrosten keskelle. Economy kerrokseen on kirjattu neljä kestävän kehityksen tavoitetta. Tavoitteet ovat numero 8, 9, 10 ja 12. Kaikkien kerrosten läpi kulkee kaksipäinen sininen nuoli. Nuoli lävistää kerrokset pystysuunnassa. Nuolen ylempi pää osoittaa kohti kestävän kehityksen tavoitetta 17 nimeltään yhteistyö ja kumppanu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933" name=""/>
                    <pic:cNvPicPr/>
                  </pic:nvPicPr>
                  <pic:blipFill>
                    <a:blip r:embed="rId16">
                      <a:extLst>
                        <a:ext uri="{28A0092B-C50C-407E-A947-70E740481C1C}">
                          <a14:useLocalDpi xmlns:a14="http://schemas.microsoft.com/office/drawing/2010/main" val="0"/>
                        </a:ext>
                      </a:extLst>
                    </a:blip>
                    <a:stretch>
                      <a:fillRect/>
                    </a:stretch>
                  </pic:blipFill>
                  <pic:spPr>
                    <a:xfrm>
                      <a:off x="0" y="0"/>
                      <a:ext cx="5619750" cy="3895725"/>
                    </a:xfrm>
                    <a:prstGeom prst="rect">
                      <a:avLst/>
                    </a:prstGeom>
                  </pic:spPr>
                </pic:pic>
              </a:graphicData>
            </a:graphic>
          </wp:inline>
        </w:drawing>
      </w:r>
      <w:r w:rsidR="00382102">
        <w:br/>
      </w:r>
      <w:r w:rsidRPr="00F658AE">
        <w:rPr>
          <w:rFonts w:ascii="Aptos" w:eastAsia="Aptos" w:hAnsi="Aptos" w:cs="Aptos"/>
          <w:i/>
          <w:iCs/>
          <w:color w:val="000000" w:themeColor="text1"/>
          <w:lang w:val="en-GB"/>
        </w:rPr>
        <w:t>Kuva:</w:t>
      </w:r>
      <w:r w:rsidR="7B9C3965" w:rsidRPr="00F658AE">
        <w:rPr>
          <w:rFonts w:ascii="Lato" w:eastAsia="Lato" w:hAnsi="Lato" w:cs="Lato"/>
          <w:color w:val="000000" w:themeColor="text1"/>
          <w:lang w:val="en-GB"/>
        </w:rPr>
        <w:t xml:space="preserve"> Azote for Stockholm Resilience Centre, Stockholm University CC BY-ND 3.0.</w:t>
      </w:r>
    </w:p>
    <w:p w14:paraId="106854E8" w14:textId="1D16F092" w:rsidR="011E307C" w:rsidRPr="00BE5E69" w:rsidRDefault="1151AE9D" w:rsidP="1DF54446">
      <w:pPr>
        <w:spacing w:before="240" w:after="240"/>
      </w:pPr>
      <w:r w:rsidRPr="49864632">
        <w:rPr>
          <w:rFonts w:ascii="Aptos" w:eastAsia="Aptos" w:hAnsi="Aptos" w:cs="Aptos"/>
          <w:color w:val="000000" w:themeColor="text1"/>
          <w:u w:val="single"/>
        </w:rPr>
        <w:lastRenderedPageBreak/>
        <w:t>1. Kerros:</w:t>
      </w:r>
      <w:r w:rsidRPr="49864632">
        <w:rPr>
          <w:rFonts w:ascii="Aptos" w:eastAsia="Aptos" w:hAnsi="Aptos" w:cs="Aptos"/>
          <w:color w:val="000000" w:themeColor="text1"/>
        </w:rPr>
        <w:t xml:space="preserve"> Ekosysteemi</w:t>
      </w:r>
      <w:r w:rsidR="4245498C" w:rsidRPr="49864632">
        <w:rPr>
          <w:rFonts w:ascii="Aptos" w:eastAsia="Aptos" w:hAnsi="Aptos" w:cs="Aptos"/>
          <w:color w:val="000000" w:themeColor="text1"/>
        </w:rPr>
        <w:t>-</w:t>
      </w:r>
      <w:r w:rsidRPr="49864632">
        <w:rPr>
          <w:rFonts w:ascii="Aptos" w:eastAsia="Aptos" w:hAnsi="Aptos" w:cs="Aptos"/>
          <w:color w:val="000000" w:themeColor="text1"/>
        </w:rPr>
        <w:t xml:space="preserve"> tai elonkehän</w:t>
      </w:r>
      <w:r w:rsidR="21E8300B" w:rsidRPr="49864632">
        <w:rPr>
          <w:rFonts w:ascii="Aptos" w:eastAsia="Aptos" w:hAnsi="Aptos" w:cs="Aptos"/>
          <w:color w:val="000000" w:themeColor="text1"/>
        </w:rPr>
        <w:t xml:space="preserve"> </w:t>
      </w:r>
      <w:r w:rsidRPr="49864632">
        <w:rPr>
          <w:rFonts w:ascii="Aptos" w:eastAsia="Aptos" w:hAnsi="Aptos" w:cs="Aptos"/>
          <w:color w:val="000000" w:themeColor="text1"/>
        </w:rPr>
        <w:t xml:space="preserve">(englanniksi </w:t>
      </w:r>
      <w:r w:rsidRPr="49864632">
        <w:rPr>
          <w:rFonts w:ascii="Aptos" w:eastAsia="Aptos" w:hAnsi="Aptos" w:cs="Aptos"/>
          <w:i/>
          <w:iCs/>
          <w:color w:val="000000" w:themeColor="text1"/>
        </w:rPr>
        <w:t>biosphere</w:t>
      </w:r>
      <w:r w:rsidRPr="49864632">
        <w:rPr>
          <w:rFonts w:ascii="Aptos" w:eastAsia="Aptos" w:hAnsi="Aptos" w:cs="Aptos"/>
          <w:color w:val="000000" w:themeColor="text1"/>
        </w:rPr>
        <w:t>)</w:t>
      </w:r>
      <w:r w:rsidR="580B67E0" w:rsidRPr="49864632">
        <w:rPr>
          <w:rFonts w:ascii="Aptos" w:eastAsia="Aptos" w:hAnsi="Aptos" w:cs="Aptos"/>
          <w:color w:val="000000" w:themeColor="text1"/>
        </w:rPr>
        <w:t xml:space="preserve"> kerros</w:t>
      </w:r>
      <w:r w:rsidRPr="49864632">
        <w:rPr>
          <w:rFonts w:ascii="Aptos" w:eastAsia="Aptos" w:hAnsi="Aptos" w:cs="Aptos"/>
          <w:color w:val="000000" w:themeColor="text1"/>
        </w:rPr>
        <w:t xml:space="preserve"> pitää sisällään neljä kestävän kehityksen tavoitetta</w:t>
      </w:r>
      <w:r w:rsidR="44B05298" w:rsidRPr="49864632">
        <w:rPr>
          <w:rFonts w:ascii="Aptos" w:eastAsia="Aptos" w:hAnsi="Aptos" w:cs="Aptos"/>
          <w:color w:val="000000" w:themeColor="text1"/>
        </w:rPr>
        <w:t xml:space="preserve">: </w:t>
      </w:r>
      <w:r w:rsidR="011E307C">
        <w:br/>
      </w:r>
      <w:r w:rsidR="44B05298" w:rsidRPr="49864632">
        <w:rPr>
          <w:rFonts w:ascii="Aptos" w:eastAsia="Aptos" w:hAnsi="Aptos" w:cs="Aptos"/>
          <w:color w:val="000000" w:themeColor="text1"/>
        </w:rPr>
        <w:t>6) puhdas vesi</w:t>
      </w:r>
      <w:r w:rsidR="129A841B" w:rsidRPr="49864632">
        <w:rPr>
          <w:rFonts w:ascii="Aptos" w:eastAsia="Aptos" w:hAnsi="Aptos" w:cs="Aptos"/>
          <w:color w:val="000000" w:themeColor="text1"/>
        </w:rPr>
        <w:t xml:space="preserve"> ja sanitaatio</w:t>
      </w:r>
      <w:r w:rsidR="0B833403" w:rsidRPr="49864632">
        <w:rPr>
          <w:rFonts w:ascii="Aptos" w:eastAsia="Aptos" w:hAnsi="Aptos" w:cs="Aptos"/>
          <w:color w:val="000000" w:themeColor="text1"/>
        </w:rPr>
        <w:t xml:space="preserve"> </w:t>
      </w:r>
      <w:r w:rsidR="011E307C">
        <w:br/>
      </w:r>
      <w:r w:rsidR="0B833403" w:rsidRPr="49864632">
        <w:rPr>
          <w:rFonts w:ascii="Aptos" w:eastAsia="Aptos" w:hAnsi="Aptos" w:cs="Aptos"/>
          <w:color w:val="000000" w:themeColor="text1"/>
        </w:rPr>
        <w:t>13) ilmastoteot</w:t>
      </w:r>
      <w:r w:rsidR="011E307C">
        <w:br/>
      </w:r>
      <w:r w:rsidR="0B833403" w:rsidRPr="49864632">
        <w:rPr>
          <w:rFonts w:ascii="Aptos" w:eastAsia="Aptos" w:hAnsi="Aptos" w:cs="Aptos"/>
          <w:color w:val="000000" w:themeColor="text1"/>
        </w:rPr>
        <w:t>14) vedenalainen elämä</w:t>
      </w:r>
      <w:r w:rsidR="011E307C">
        <w:br/>
      </w:r>
      <w:r w:rsidR="0B833403" w:rsidRPr="49864632">
        <w:rPr>
          <w:rFonts w:ascii="Aptos" w:eastAsia="Aptos" w:hAnsi="Aptos" w:cs="Aptos"/>
          <w:color w:val="000000" w:themeColor="text1"/>
        </w:rPr>
        <w:t xml:space="preserve"> </w:t>
      </w:r>
      <w:r w:rsidRPr="49864632">
        <w:rPr>
          <w:rFonts w:ascii="Aptos" w:eastAsia="Aptos" w:hAnsi="Aptos" w:cs="Aptos"/>
          <w:color w:val="000000" w:themeColor="text1"/>
        </w:rPr>
        <w:t>15) maanpääl</w:t>
      </w:r>
      <w:r w:rsidR="700D084D" w:rsidRPr="49864632">
        <w:rPr>
          <w:rFonts w:ascii="Aptos" w:eastAsia="Aptos" w:hAnsi="Aptos" w:cs="Aptos"/>
          <w:color w:val="000000" w:themeColor="text1"/>
        </w:rPr>
        <w:t>l</w:t>
      </w:r>
      <w:r w:rsidRPr="49864632">
        <w:rPr>
          <w:rFonts w:ascii="Aptos" w:eastAsia="Aptos" w:hAnsi="Aptos" w:cs="Aptos"/>
          <w:color w:val="000000" w:themeColor="text1"/>
        </w:rPr>
        <w:t>inen elämä</w:t>
      </w:r>
      <w:r w:rsidR="31075611" w:rsidRPr="49864632">
        <w:rPr>
          <w:rFonts w:ascii="Aptos" w:eastAsia="Aptos" w:hAnsi="Aptos" w:cs="Aptos"/>
          <w:color w:val="000000" w:themeColor="text1"/>
        </w:rPr>
        <w:t>.</w:t>
      </w:r>
      <w:r w:rsidRPr="49864632">
        <w:rPr>
          <w:rFonts w:ascii="Aptos" w:eastAsia="Aptos" w:hAnsi="Aptos" w:cs="Aptos"/>
          <w:color w:val="000000" w:themeColor="text1"/>
        </w:rPr>
        <w:t xml:space="preserve"> </w:t>
      </w:r>
      <w:r w:rsidR="011E307C">
        <w:br/>
      </w:r>
      <w:r w:rsidR="011E307C">
        <w:br/>
      </w:r>
      <w:r w:rsidRPr="49864632">
        <w:rPr>
          <w:rFonts w:ascii="Aptos" w:eastAsia="Aptos" w:hAnsi="Aptos" w:cs="Aptos"/>
          <w:color w:val="000000" w:themeColor="text1"/>
          <w:u w:val="single"/>
        </w:rPr>
        <w:t>2. Kerros:</w:t>
      </w:r>
      <w:r w:rsidRPr="49864632">
        <w:rPr>
          <w:rFonts w:ascii="Aptos" w:eastAsia="Aptos" w:hAnsi="Aptos" w:cs="Aptos"/>
          <w:color w:val="000000" w:themeColor="text1"/>
        </w:rPr>
        <w:t xml:space="preserve"> Yhteiskunta</w:t>
      </w:r>
      <w:r w:rsidR="1F2B15A9" w:rsidRPr="49864632">
        <w:rPr>
          <w:rFonts w:ascii="Aptos" w:eastAsia="Aptos" w:hAnsi="Aptos" w:cs="Aptos"/>
          <w:color w:val="000000" w:themeColor="text1"/>
        </w:rPr>
        <w:t>-</w:t>
      </w:r>
      <w:r w:rsidRPr="49864632">
        <w:rPr>
          <w:rFonts w:ascii="Aptos" w:eastAsia="Aptos" w:hAnsi="Aptos" w:cs="Aptos"/>
          <w:color w:val="000000" w:themeColor="text1"/>
        </w:rPr>
        <w:t xml:space="preserve"> (englanniksi </w:t>
      </w:r>
      <w:r w:rsidRPr="49864632">
        <w:rPr>
          <w:rFonts w:ascii="Aptos" w:eastAsia="Aptos" w:hAnsi="Aptos" w:cs="Aptos"/>
          <w:i/>
          <w:iCs/>
          <w:color w:val="000000" w:themeColor="text1"/>
        </w:rPr>
        <w:t>society</w:t>
      </w:r>
      <w:r w:rsidRPr="49864632">
        <w:rPr>
          <w:rFonts w:ascii="Aptos" w:eastAsia="Aptos" w:hAnsi="Aptos" w:cs="Aptos"/>
          <w:color w:val="000000" w:themeColor="text1"/>
        </w:rPr>
        <w:t>) kerrokselle on kerätty yhteen ihmisten perustarpeisiin ja sosiaaliseen kehitykseen liittyviä tavoitteita</w:t>
      </w:r>
      <w:r w:rsidR="7BCEB459" w:rsidRPr="49864632">
        <w:rPr>
          <w:rFonts w:ascii="Aptos" w:eastAsia="Aptos" w:hAnsi="Aptos" w:cs="Aptos"/>
          <w:color w:val="000000" w:themeColor="text1"/>
        </w:rPr>
        <w:t>:</w:t>
      </w:r>
      <w:r w:rsidRPr="49864632">
        <w:rPr>
          <w:rFonts w:ascii="Aptos" w:eastAsia="Aptos" w:hAnsi="Aptos" w:cs="Aptos"/>
          <w:color w:val="000000" w:themeColor="text1"/>
        </w:rPr>
        <w:t xml:space="preserve"> </w:t>
      </w:r>
      <w:r w:rsidR="011E307C">
        <w:br/>
      </w:r>
      <w:r w:rsidRPr="49864632">
        <w:rPr>
          <w:rFonts w:ascii="Aptos" w:eastAsia="Aptos" w:hAnsi="Aptos" w:cs="Aptos"/>
          <w:color w:val="000000" w:themeColor="text1"/>
        </w:rPr>
        <w:t>1) ei köyhyyttä</w:t>
      </w:r>
      <w:r w:rsidR="011E307C">
        <w:br/>
      </w:r>
      <w:r w:rsidR="67A62AAB" w:rsidRPr="49864632">
        <w:rPr>
          <w:rFonts w:ascii="Aptos" w:eastAsia="Aptos" w:hAnsi="Aptos" w:cs="Aptos"/>
          <w:color w:val="000000" w:themeColor="text1"/>
        </w:rPr>
        <w:t>2) ei nälkää</w:t>
      </w:r>
      <w:r w:rsidR="011E307C">
        <w:br/>
      </w:r>
      <w:r w:rsidR="5BD506F2" w:rsidRPr="49864632">
        <w:rPr>
          <w:rFonts w:ascii="Aptos" w:eastAsia="Aptos" w:hAnsi="Aptos" w:cs="Aptos"/>
          <w:color w:val="000000" w:themeColor="text1"/>
        </w:rPr>
        <w:t>3) terveyttä ja hyvinvointia</w:t>
      </w:r>
      <w:r w:rsidR="011E307C">
        <w:br/>
      </w:r>
      <w:r w:rsidR="235D79CF" w:rsidRPr="49864632">
        <w:rPr>
          <w:rFonts w:ascii="Aptos" w:eastAsia="Aptos" w:hAnsi="Aptos" w:cs="Aptos"/>
          <w:color w:val="000000" w:themeColor="text1"/>
        </w:rPr>
        <w:t>4) hyvä koulutus</w:t>
      </w:r>
      <w:r w:rsidR="011E307C">
        <w:br/>
      </w:r>
      <w:r w:rsidR="70678011" w:rsidRPr="49864632">
        <w:rPr>
          <w:rFonts w:ascii="Aptos" w:eastAsia="Aptos" w:hAnsi="Aptos" w:cs="Aptos"/>
          <w:color w:val="000000" w:themeColor="text1"/>
        </w:rPr>
        <w:t>5) sukupuolten tasa-arvo</w:t>
      </w:r>
      <w:r w:rsidR="011E307C">
        <w:br/>
      </w:r>
      <w:r w:rsidR="70D162CD" w:rsidRPr="49864632">
        <w:rPr>
          <w:rFonts w:ascii="Aptos" w:eastAsia="Aptos" w:hAnsi="Aptos" w:cs="Aptos"/>
          <w:color w:val="000000" w:themeColor="text1"/>
        </w:rPr>
        <w:t>7) edullista ja puhdasta energiaa</w:t>
      </w:r>
      <w:r w:rsidR="011E307C">
        <w:br/>
      </w:r>
      <w:r w:rsidRPr="49864632">
        <w:rPr>
          <w:rFonts w:ascii="Aptos" w:eastAsia="Aptos" w:hAnsi="Aptos" w:cs="Aptos"/>
          <w:color w:val="000000" w:themeColor="text1"/>
        </w:rPr>
        <w:t>11) kestävät kaupungit ja yhteisöt</w:t>
      </w:r>
      <w:r w:rsidR="011E307C">
        <w:br/>
      </w:r>
      <w:r w:rsidRPr="49864632">
        <w:rPr>
          <w:rFonts w:ascii="Aptos" w:eastAsia="Aptos" w:hAnsi="Aptos" w:cs="Aptos"/>
          <w:color w:val="000000" w:themeColor="text1"/>
        </w:rPr>
        <w:t xml:space="preserve">16) rauha, oikeus ja hyvä </w:t>
      </w:r>
      <w:r w:rsidR="771B7752" w:rsidRPr="49864632">
        <w:rPr>
          <w:rFonts w:ascii="Aptos" w:eastAsia="Aptos" w:hAnsi="Aptos" w:cs="Aptos"/>
          <w:color w:val="000000" w:themeColor="text1"/>
        </w:rPr>
        <w:t>hallinto</w:t>
      </w:r>
      <w:r w:rsidR="011E307C">
        <w:br/>
      </w:r>
      <w:r w:rsidR="011E307C">
        <w:br/>
      </w:r>
      <w:r w:rsidRPr="49864632">
        <w:rPr>
          <w:rFonts w:ascii="Aptos" w:eastAsia="Aptos" w:hAnsi="Aptos" w:cs="Aptos"/>
          <w:color w:val="000000" w:themeColor="text1"/>
          <w:u w:val="single"/>
        </w:rPr>
        <w:t>3. Kerros:</w:t>
      </w:r>
      <w:r w:rsidRPr="49864632">
        <w:rPr>
          <w:rFonts w:ascii="Aptos" w:eastAsia="Aptos" w:hAnsi="Aptos" w:cs="Aptos"/>
          <w:color w:val="000000" w:themeColor="text1"/>
        </w:rPr>
        <w:t xml:space="preserve"> Talous</w:t>
      </w:r>
      <w:r w:rsidR="4FB2B081" w:rsidRPr="49864632">
        <w:rPr>
          <w:rFonts w:ascii="Aptos" w:eastAsia="Aptos" w:hAnsi="Aptos" w:cs="Aptos"/>
          <w:color w:val="000000" w:themeColor="text1"/>
        </w:rPr>
        <w:t>-</w:t>
      </w:r>
      <w:r w:rsidRPr="49864632">
        <w:rPr>
          <w:rFonts w:ascii="Aptos" w:eastAsia="Aptos" w:hAnsi="Aptos" w:cs="Aptos"/>
          <w:color w:val="000000" w:themeColor="text1"/>
        </w:rPr>
        <w:t xml:space="preserve"> (englanniksi economy) kerroksessa esitetään talouteen liittyviä tavoitteita</w:t>
      </w:r>
      <w:r w:rsidR="1EAFB689" w:rsidRPr="49864632">
        <w:rPr>
          <w:rFonts w:ascii="Aptos" w:eastAsia="Aptos" w:hAnsi="Aptos" w:cs="Aptos"/>
          <w:color w:val="000000" w:themeColor="text1"/>
        </w:rPr>
        <w:t>:</w:t>
      </w:r>
      <w:r w:rsidRPr="49864632">
        <w:rPr>
          <w:rFonts w:ascii="Aptos" w:eastAsia="Aptos" w:hAnsi="Aptos" w:cs="Aptos"/>
          <w:color w:val="000000" w:themeColor="text1"/>
        </w:rPr>
        <w:t xml:space="preserve"> </w:t>
      </w:r>
      <w:r w:rsidR="011E307C">
        <w:br/>
      </w:r>
      <w:r w:rsidRPr="49864632">
        <w:rPr>
          <w:rFonts w:ascii="Aptos" w:eastAsia="Aptos" w:hAnsi="Aptos" w:cs="Aptos"/>
          <w:color w:val="000000" w:themeColor="text1"/>
        </w:rPr>
        <w:t xml:space="preserve">8) Ihmisarvoista työtä ja talouskasvua </w:t>
      </w:r>
      <w:r w:rsidR="011E307C">
        <w:br/>
      </w:r>
      <w:r w:rsidRPr="49864632">
        <w:rPr>
          <w:rFonts w:ascii="Aptos" w:eastAsia="Aptos" w:hAnsi="Aptos" w:cs="Aptos"/>
          <w:color w:val="000000" w:themeColor="text1"/>
        </w:rPr>
        <w:t>9) kestävää teollisuutta, innovaatioita ja infrastruktuureja</w:t>
      </w:r>
      <w:r w:rsidR="011E307C">
        <w:br/>
      </w:r>
      <w:r w:rsidRPr="49864632">
        <w:rPr>
          <w:rFonts w:ascii="Aptos" w:eastAsia="Aptos" w:hAnsi="Aptos" w:cs="Aptos"/>
          <w:color w:val="000000" w:themeColor="text1"/>
        </w:rPr>
        <w:t xml:space="preserve">10) eriarvoisuuden vähentäminen </w:t>
      </w:r>
      <w:r w:rsidR="011E307C">
        <w:br/>
      </w:r>
      <w:r w:rsidRPr="49864632">
        <w:rPr>
          <w:rFonts w:ascii="Aptos" w:eastAsia="Aptos" w:hAnsi="Aptos" w:cs="Aptos"/>
          <w:color w:val="000000" w:themeColor="text1"/>
        </w:rPr>
        <w:t>12) vastuullinen kuluttaminen</w:t>
      </w:r>
      <w:r w:rsidR="011E307C">
        <w:br/>
      </w:r>
      <w:r w:rsidR="011E307C">
        <w:br/>
      </w:r>
      <w:r w:rsidRPr="49864632">
        <w:rPr>
          <w:rFonts w:ascii="Aptos" w:eastAsia="Aptos" w:hAnsi="Aptos" w:cs="Aptos"/>
          <w:color w:val="000000" w:themeColor="text1"/>
          <w:u w:val="single"/>
        </w:rPr>
        <w:t>4. Kerros:</w:t>
      </w:r>
      <w:r w:rsidRPr="49864632">
        <w:rPr>
          <w:rFonts w:ascii="Aptos" w:eastAsia="Aptos" w:hAnsi="Aptos" w:cs="Aptos"/>
          <w:color w:val="000000" w:themeColor="text1"/>
        </w:rPr>
        <w:t xml:space="preserve"> Tavoite 17) Yhteistyö ja kumppanuus on kakun päällä ja</w:t>
      </w:r>
      <w:r w:rsidR="1112B94A" w:rsidRPr="49864632">
        <w:rPr>
          <w:rFonts w:ascii="Aptos" w:eastAsia="Aptos" w:hAnsi="Aptos" w:cs="Aptos"/>
          <w:color w:val="000000" w:themeColor="text1"/>
        </w:rPr>
        <w:t xml:space="preserve"> myös</w:t>
      </w:r>
      <w:r w:rsidRPr="49864632">
        <w:rPr>
          <w:rFonts w:ascii="Aptos" w:eastAsia="Aptos" w:hAnsi="Aptos" w:cs="Aptos"/>
          <w:color w:val="000000" w:themeColor="text1"/>
        </w:rPr>
        <w:t xml:space="preserve"> läpäisee kakun. Kestävän kehityksen tavoitteiden toteutuminen vaatii toimijoiden välistä yhteistyötä </w:t>
      </w:r>
      <w:r w:rsidRPr="49864632">
        <w:rPr>
          <w:rFonts w:eastAsiaTheme="minorEastAsia"/>
          <w:color w:val="000000" w:themeColor="text1"/>
        </w:rPr>
        <w:t>kaikilla kakun kerroksilla ja niiden välillä.</w:t>
      </w:r>
      <w:r w:rsidR="011E307C">
        <w:br/>
      </w:r>
      <w:r w:rsidR="011E307C">
        <w:br/>
      </w:r>
      <w:r w:rsidR="0D71518A" w:rsidRPr="49864632">
        <w:rPr>
          <w:rFonts w:eastAsiaTheme="minorEastAsia"/>
        </w:rPr>
        <w:t xml:space="preserve">Hääkakulla </w:t>
      </w:r>
      <w:r w:rsidR="762CDCF5" w:rsidRPr="49864632">
        <w:rPr>
          <w:rFonts w:eastAsiaTheme="minorEastAsia"/>
        </w:rPr>
        <w:t>kuvataan, että</w:t>
      </w:r>
      <w:r w:rsidR="0D71518A" w:rsidRPr="49864632">
        <w:rPr>
          <w:rFonts w:eastAsiaTheme="minorEastAsia"/>
        </w:rPr>
        <w:t xml:space="preserve"> 17 tavoitetta liittyvät toisiinsa</w:t>
      </w:r>
      <w:r w:rsidR="13C536D8" w:rsidRPr="49864632">
        <w:rPr>
          <w:rFonts w:eastAsiaTheme="minorEastAsia"/>
        </w:rPr>
        <w:t>,</w:t>
      </w:r>
      <w:r w:rsidR="0D71518A" w:rsidRPr="49864632">
        <w:rPr>
          <w:rFonts w:eastAsiaTheme="minorEastAsia"/>
        </w:rPr>
        <w:t xml:space="preserve"> mutta kaikkien tavoitteiden toteutumiseksi on välttämätöntä että 1. kerroksen tavoitteet toteutuvat.</w:t>
      </w:r>
    </w:p>
    <w:p w14:paraId="2F4876A0" w14:textId="34CD083C" w:rsidR="49864632" w:rsidRDefault="49864632" w:rsidP="49864632">
      <w:pPr>
        <w:spacing w:before="240" w:after="240"/>
        <w:rPr>
          <w:rFonts w:eastAsiaTheme="minorEastAsia"/>
        </w:rPr>
      </w:pPr>
    </w:p>
    <w:tbl>
      <w:tblPr>
        <w:tblStyle w:val="TaulukkoRuudukko"/>
        <w:tblW w:w="0" w:type="auto"/>
        <w:tblLook w:val="06A0" w:firstRow="1" w:lastRow="0" w:firstColumn="1" w:lastColumn="0" w:noHBand="1" w:noVBand="1"/>
      </w:tblPr>
      <w:tblGrid>
        <w:gridCol w:w="9015"/>
      </w:tblGrid>
      <w:tr w:rsidR="1DF54446" w14:paraId="6A3C0318" w14:textId="77777777" w:rsidTr="1DF54446">
        <w:trPr>
          <w:trHeight w:val="300"/>
        </w:trPr>
        <w:tc>
          <w:tcPr>
            <w:tcW w:w="9015" w:type="dxa"/>
          </w:tcPr>
          <w:p w14:paraId="4912D124" w14:textId="28DC6F4C" w:rsidR="2A384F7E" w:rsidRDefault="2A384F7E" w:rsidP="1DF54446">
            <w:pPr>
              <w:spacing w:before="240" w:after="240" w:line="279" w:lineRule="auto"/>
              <w:rPr>
                <w:rFonts w:ascii="Aptos" w:eastAsia="Aptos" w:hAnsi="Aptos" w:cs="Aptos"/>
                <w:color w:val="000000" w:themeColor="text1"/>
              </w:rPr>
            </w:pPr>
            <w:r w:rsidRPr="1DF54446">
              <w:rPr>
                <w:rFonts w:ascii="Aptos" w:eastAsia="Aptos" w:hAnsi="Aptos" w:cs="Aptos"/>
                <w:b/>
                <w:bCs/>
                <w:color w:val="000000" w:themeColor="text1"/>
              </w:rPr>
              <w:t xml:space="preserve">Vastaa kysymyksiin kestävän kehityksen hääkakusta: </w:t>
            </w:r>
            <w:r>
              <w:br/>
            </w:r>
            <w:r w:rsidRPr="1DF54446">
              <w:rPr>
                <w:rFonts w:ascii="Aptos" w:eastAsia="Aptos" w:hAnsi="Aptos" w:cs="Aptos"/>
                <w:color w:val="000000" w:themeColor="text1"/>
              </w:rPr>
              <w:t xml:space="preserve">- Mitkä tavoitteet muodostavat pohjan kestävän kehityksen hääkakussa? </w:t>
            </w:r>
            <w:r>
              <w:br/>
            </w:r>
            <w:r w:rsidRPr="1DF54446">
              <w:rPr>
                <w:rFonts w:ascii="Aptos" w:eastAsia="Aptos" w:hAnsi="Aptos" w:cs="Aptos"/>
                <w:color w:val="000000" w:themeColor="text1"/>
              </w:rPr>
              <w:t xml:space="preserve">- Miksi juuri kyseiset tavoitteet ovat hääkakun perusta? </w:t>
            </w:r>
            <w:r>
              <w:br/>
            </w:r>
            <w:r w:rsidRPr="1DF54446">
              <w:rPr>
                <w:rFonts w:ascii="Aptos" w:eastAsia="Aptos" w:hAnsi="Aptos" w:cs="Aptos"/>
                <w:color w:val="000000" w:themeColor="text1"/>
              </w:rPr>
              <w:t xml:space="preserve">- Mitä hääkakkumalli kertoo kestävän kehityksen tavoitteiden suhteesta toisiinsa? </w:t>
            </w:r>
            <w:r>
              <w:br/>
            </w:r>
            <w:r w:rsidRPr="1DF54446">
              <w:rPr>
                <w:rFonts w:ascii="Aptos" w:eastAsia="Aptos" w:hAnsi="Aptos" w:cs="Aptos"/>
                <w:color w:val="000000" w:themeColor="text1"/>
              </w:rPr>
              <w:t>- Miten Agenda 2030 tavoitteiden esitystapa eroaa kestävän kehityksen hääkakusta?</w:t>
            </w:r>
          </w:p>
          <w:p w14:paraId="6AC14FED" w14:textId="25F0161E" w:rsidR="1DF54446" w:rsidRDefault="1DF54446" w:rsidP="1DF54446"/>
        </w:tc>
      </w:tr>
    </w:tbl>
    <w:p w14:paraId="785B061A" w14:textId="2E4F25C6" w:rsidR="00222E6B" w:rsidRDefault="00395BC9" w:rsidP="1DF54446">
      <w:pPr>
        <w:spacing w:before="240" w:after="240"/>
        <w:rPr>
          <w:rFonts w:ascii="Aptos" w:eastAsia="Aptos" w:hAnsi="Aptos" w:cs="Aptos"/>
          <w:color w:val="000000" w:themeColor="text1"/>
        </w:rPr>
      </w:pPr>
      <w:r w:rsidRPr="00395BC9">
        <w:rPr>
          <w:rFonts w:ascii="Aptos" w:eastAsia="Aptos" w:hAnsi="Aptos" w:cs="Aptos"/>
          <w:b/>
          <w:bCs/>
          <w:noProof/>
          <w:color w:val="000000" w:themeColor="text1"/>
          <w:u w:val="single"/>
        </w:rPr>
        <w:lastRenderedPageBreak/>
        <mc:AlternateContent>
          <mc:Choice Requires="wps">
            <w:drawing>
              <wp:anchor distT="91440" distB="91440" distL="91440" distR="91440" simplePos="0" relativeHeight="251670528" behindDoc="1" locked="0" layoutInCell="1" allowOverlap="1" wp14:anchorId="04677918" wp14:editId="2179A631">
                <wp:simplePos x="0" y="0"/>
                <wp:positionH relativeFrom="margin">
                  <wp:posOffset>3422650</wp:posOffset>
                </wp:positionH>
                <wp:positionV relativeFrom="margin">
                  <wp:posOffset>4304665</wp:posOffset>
                </wp:positionV>
                <wp:extent cx="3200400" cy="901700"/>
                <wp:effectExtent l="0" t="0" r="0" b="0"/>
                <wp:wrapSquare wrapText="bothSides"/>
                <wp:docPr id="135" name="Tekstiruutu 135"/>
                <wp:cNvGraphicFramePr/>
                <a:graphic xmlns:a="http://schemas.openxmlformats.org/drawingml/2006/main">
                  <a:graphicData uri="http://schemas.microsoft.com/office/word/2010/wordprocessingShape">
                    <wps:wsp>
                      <wps:cNvSpPr txBox="1"/>
                      <wps:spPr>
                        <a:xfrm>
                          <a:off x="0" y="0"/>
                          <a:ext cx="3200400" cy="901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E00C14" w14:textId="5E6443FA" w:rsidR="00395BC9" w:rsidRPr="006F2A3F" w:rsidRDefault="00395BC9" w:rsidP="007E78DD">
                            <w:pPr>
                              <w:rPr>
                                <w:sz w:val="16"/>
                                <w:szCs w:val="16"/>
                                <w:lang w:val="en-GB"/>
                              </w:rPr>
                            </w:pPr>
                            <w:r w:rsidRPr="006F2A3F">
                              <w:rPr>
                                <w:sz w:val="16"/>
                                <w:szCs w:val="16"/>
                                <w:lang w:val="en-GB"/>
                              </w:rPr>
                              <w:t xml:space="preserve">Kuva: </w:t>
                            </w:r>
                            <w:r w:rsidRPr="006F2A3F">
                              <w:rPr>
                                <w:sz w:val="16"/>
                                <w:szCs w:val="16"/>
                                <w:lang w:val="en-GB"/>
                              </w:rPr>
                              <w:t>The Doughnut of social and planetary boundaries.</w:t>
                            </w:r>
                            <w:r w:rsidR="007E78DD" w:rsidRPr="006F2A3F">
                              <w:rPr>
                                <w:sz w:val="16"/>
                                <w:szCs w:val="16"/>
                                <w:lang w:val="en-GB"/>
                              </w:rPr>
                              <w:t xml:space="preserve"> </w:t>
                            </w:r>
                            <w:r w:rsidRPr="00395BC9">
                              <w:rPr>
                                <w:sz w:val="16"/>
                                <w:szCs w:val="16"/>
                                <w:lang w:val="en-GB"/>
                              </w:rPr>
                              <w:t>Credit: Kate Raworth and Christian Guthier. CC-BY-SA 4.0</w:t>
                            </w:r>
                            <w:r w:rsidR="007E78DD" w:rsidRPr="006F2A3F">
                              <w:rPr>
                                <w:sz w:val="16"/>
                                <w:szCs w:val="16"/>
                                <w:lang w:val="en-GB"/>
                              </w:rPr>
                              <w:t xml:space="preserve"> </w:t>
                            </w:r>
                            <w:r w:rsidRPr="00395BC9">
                              <w:rPr>
                                <w:sz w:val="16"/>
                                <w:szCs w:val="16"/>
                                <w:lang w:val="en-GB"/>
                              </w:rPr>
                              <w:t>Citation: Raworth, K. (2017), Doughnut Economics: seven ways to think like a 21st century economist. London: Penguin Random House.</w:t>
                            </w:r>
                            <w:r w:rsidR="007E78DD" w:rsidRPr="006F2A3F">
                              <w:rPr>
                                <w:sz w:val="16"/>
                                <w:szCs w:val="16"/>
                                <w:lang w:val="en-GB"/>
                              </w:rPr>
                              <w:t xml:space="preserve"> </w:t>
                            </w:r>
                            <w:r w:rsidR="006D089E" w:rsidRPr="006F2A3F">
                              <w:rPr>
                                <w:sz w:val="16"/>
                                <w:szCs w:val="16"/>
                                <w:lang w:val="en-GB"/>
                              </w:rPr>
                              <w:br/>
                            </w:r>
                            <w:r w:rsidR="006D089E" w:rsidRPr="006F2A3F">
                              <w:rPr>
                                <w:b/>
                                <w:bCs/>
                                <w:sz w:val="16"/>
                                <w:szCs w:val="16"/>
                              </w:rPr>
                              <w:t>CC BY-SA 4.</w:t>
                            </w:r>
                            <w:r w:rsidR="006F2A3F" w:rsidRPr="006F2A3F">
                              <w:rPr>
                                <w:b/>
                                <w:bCs/>
                                <w:sz w:val="16"/>
                                <w:szCs w:val="16"/>
                              </w:rPr>
                              <w:t>0</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53800</wp14:pctWidth>
                </wp14:sizeRelH>
                <wp14:sizeRelV relativeFrom="margin">
                  <wp14:pctHeight>0</wp14:pctHeight>
                </wp14:sizeRelV>
              </wp:anchor>
            </w:drawing>
          </mc:Choice>
          <mc:Fallback>
            <w:pict>
              <v:shapetype w14:anchorId="04677918" id="_x0000_t202" coordsize="21600,21600" o:spt="202" path="m,l,21600r21600,l21600,xe">
                <v:stroke joinstyle="miter"/>
                <v:path gradientshapeok="t" o:connecttype="rect"/>
              </v:shapetype>
              <v:shape id="Tekstiruutu 135" o:spid="_x0000_s1026" type="#_x0000_t202" style="position:absolute;margin-left:269.5pt;margin-top:338.95pt;width:252pt;height:71pt;z-index:-251645952;visibility:visible;mso-wrap-style:square;mso-width-percent:538;mso-height-percent:0;mso-wrap-distance-left:7.2pt;mso-wrap-distance-top:7.2pt;mso-wrap-distance-right:7.2pt;mso-wrap-distance-bottom:7.2pt;mso-position-horizontal:absolute;mso-position-horizontal-relative:margin;mso-position-vertical:absolute;mso-position-vertical-relative:margin;mso-width-percent:538;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" filled="f" stroked="f" strokeweight=".5pt">
                <v:textbox inset=",7.2pt,,7.2pt">
                  <w:txbxContent>
                    <w:p w14:paraId="17E00C14" w14:textId="5E6443FA" w:rsidR="00395BC9" w:rsidRPr="006F2A3F" w:rsidRDefault="00395BC9" w:rsidP="007E78DD">
                      <w:pPr>
                        <w:rPr>
                          <w:sz w:val="16"/>
                          <w:szCs w:val="16"/>
                          <w:lang w:val="en-GB"/>
                        </w:rPr>
                      </w:pPr>
                      <w:r w:rsidRPr="006F2A3F">
                        <w:rPr>
                          <w:sz w:val="16"/>
                          <w:szCs w:val="16"/>
                          <w:lang w:val="en-GB"/>
                        </w:rPr>
                        <w:t xml:space="preserve">Kuva: </w:t>
                      </w:r>
                      <w:r w:rsidRPr="006F2A3F">
                        <w:rPr>
                          <w:sz w:val="16"/>
                          <w:szCs w:val="16"/>
                          <w:lang w:val="en-GB"/>
                        </w:rPr>
                        <w:t>The Doughnut of social and planetary boundaries.</w:t>
                      </w:r>
                      <w:r w:rsidR="007E78DD" w:rsidRPr="006F2A3F">
                        <w:rPr>
                          <w:sz w:val="16"/>
                          <w:szCs w:val="16"/>
                          <w:lang w:val="en-GB"/>
                        </w:rPr>
                        <w:t xml:space="preserve"> </w:t>
                      </w:r>
                      <w:r w:rsidRPr="00395BC9">
                        <w:rPr>
                          <w:sz w:val="16"/>
                          <w:szCs w:val="16"/>
                          <w:lang w:val="en-GB"/>
                        </w:rPr>
                        <w:t>Credit: Kate Raworth and Christian Guthier. CC-BY-SA 4.0</w:t>
                      </w:r>
                      <w:r w:rsidR="007E78DD" w:rsidRPr="006F2A3F">
                        <w:rPr>
                          <w:sz w:val="16"/>
                          <w:szCs w:val="16"/>
                          <w:lang w:val="en-GB"/>
                        </w:rPr>
                        <w:t xml:space="preserve"> </w:t>
                      </w:r>
                      <w:r w:rsidRPr="00395BC9">
                        <w:rPr>
                          <w:sz w:val="16"/>
                          <w:szCs w:val="16"/>
                          <w:lang w:val="en-GB"/>
                        </w:rPr>
                        <w:t>Citation: Raworth, K. (2017), Doughnut Economics: seven ways to think like a 21st century economist. London: Penguin Random House.</w:t>
                      </w:r>
                      <w:r w:rsidR="007E78DD" w:rsidRPr="006F2A3F">
                        <w:rPr>
                          <w:sz w:val="16"/>
                          <w:szCs w:val="16"/>
                          <w:lang w:val="en-GB"/>
                        </w:rPr>
                        <w:t xml:space="preserve"> </w:t>
                      </w:r>
                      <w:r w:rsidR="006D089E" w:rsidRPr="006F2A3F">
                        <w:rPr>
                          <w:sz w:val="16"/>
                          <w:szCs w:val="16"/>
                          <w:lang w:val="en-GB"/>
                        </w:rPr>
                        <w:br/>
                      </w:r>
                      <w:r w:rsidR="006D089E" w:rsidRPr="006F2A3F">
                        <w:rPr>
                          <w:b/>
                          <w:bCs/>
                          <w:sz w:val="16"/>
                          <w:szCs w:val="16"/>
                        </w:rPr>
                        <w:t>CC BY-SA 4.</w:t>
                      </w:r>
                      <w:r w:rsidR="006F2A3F" w:rsidRPr="006F2A3F">
                        <w:rPr>
                          <w:b/>
                          <w:bCs/>
                          <w:sz w:val="16"/>
                          <w:szCs w:val="16"/>
                        </w:rPr>
                        <w:t>0</w:t>
                      </w:r>
                    </w:p>
                  </w:txbxContent>
                </v:textbox>
                <w10:wrap type="square" anchorx="margin" anchory="margin"/>
              </v:shape>
            </w:pict>
          </mc:Fallback>
        </mc:AlternateContent>
      </w:r>
      <w:r w:rsidR="3115617F">
        <w:rPr>
          <w:noProof/>
        </w:rPr>
        <w:drawing>
          <wp:anchor distT="0" distB="0" distL="114300" distR="114300" simplePos="0" relativeHeight="251658240" behindDoc="0" locked="0" layoutInCell="1" allowOverlap="1" wp14:anchorId="4E4CE8E0" wp14:editId="2AE227A1">
            <wp:simplePos x="0" y="0"/>
            <wp:positionH relativeFrom="column">
              <wp:align>right</wp:align>
            </wp:positionH>
            <wp:positionV relativeFrom="paragraph">
              <wp:posOffset>0</wp:posOffset>
            </wp:positionV>
            <wp:extent cx="4162425" cy="4162425"/>
            <wp:effectExtent l="0" t="0" r="0" b="0"/>
            <wp:wrapSquare wrapText="bothSides"/>
            <wp:docPr id="2036396988" name="drawing" descr="alt: &quot;Kaksi sisäkkäistä ympyrää. Sisempi ja pienempi on nimetty &quot;Sosiaalinen perusta&quot;. Ulompi ja isompi on nimetty &quot;Ekologinen katto&quot;. Molemmista ympyröistä lähtee säteitä, jotka on nimetty. Ekologisesta katosta ulospäin lähtevät seuraavat: Ilmastonmuutos, valtamerien happamoituminen, kemialliset saasteet, typpi- ja fosforikuormitus, makean veden väheneminen, maaperän muutokset, biodiversiteetin väheneminen, ilmansaasteet ja otsonikerroksen oheneminen. Sosiaalisesta perustasta sisäänpäin lähtevät seuraavat säteet: ruoka, terveys, koulutus, tulot ja työ, rauha ja oikeus, poliittinen ääni, sosiaalinen tasa-arvo, sukupuolten tasa-arvo, asunto, verkostot, energia ja vesi.&quot; + Ympyröiden välissä talous + nuoli + säde vai sekt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58795" name=""/>
                    <pic:cNvPicPr/>
                  </pic:nvPicPr>
                  <pic:blipFill>
                    <a:blip r:embed="rId17">
                      <a:extLst>
                        <a:ext uri="{28A0092B-C50C-407E-A947-70E740481C1C}">
                          <a14:useLocalDpi xmlns:a14="http://schemas.microsoft.com/office/drawing/2010/main"/>
                        </a:ext>
                      </a:extLst>
                    </a:blip>
                    <a:stretch>
                      <a:fillRect/>
                    </a:stretch>
                  </pic:blipFill>
                  <pic:spPr>
                    <a:xfrm>
                      <a:off x="0" y="0"/>
                      <a:ext cx="4162425" cy="4162425"/>
                    </a:xfrm>
                    <a:prstGeom prst="rect">
                      <a:avLst/>
                    </a:prstGeom>
                  </pic:spPr>
                </pic:pic>
              </a:graphicData>
            </a:graphic>
            <wp14:sizeRelH relativeFrom="page">
              <wp14:pctWidth>0</wp14:pctWidth>
            </wp14:sizeRelH>
            <wp14:sizeRelV relativeFrom="page">
              <wp14:pctHeight>0</wp14:pctHeight>
            </wp14:sizeRelV>
          </wp:anchor>
        </w:drawing>
      </w:r>
      <w:r w:rsidR="1151AE9D" w:rsidRPr="49864632">
        <w:rPr>
          <w:rFonts w:ascii="Aptos" w:eastAsia="Aptos" w:hAnsi="Aptos" w:cs="Aptos"/>
          <w:b/>
          <w:bCs/>
          <w:color w:val="000000" w:themeColor="text1"/>
          <w:u w:val="single"/>
        </w:rPr>
        <w:t xml:space="preserve">Vaihtoehto 2) Kestävän kehityksen donitsi </w:t>
      </w:r>
      <w:r w:rsidR="07A8AC4A" w:rsidRPr="49864632">
        <w:rPr>
          <w:rFonts w:ascii="Aptos" w:eastAsia="Aptos" w:hAnsi="Aptos" w:cs="Aptos"/>
          <w:b/>
          <w:bCs/>
          <w:color w:val="000000" w:themeColor="text1"/>
          <w:u w:val="single"/>
        </w:rPr>
        <w:t xml:space="preserve"> </w:t>
      </w:r>
      <w:r w:rsidR="011E307C">
        <w:br/>
      </w:r>
      <w:r w:rsidR="011E307C">
        <w:br/>
      </w:r>
      <w:r w:rsidR="1151AE9D" w:rsidRPr="49864632">
        <w:rPr>
          <w:rFonts w:ascii="Aptos" w:eastAsia="Aptos" w:hAnsi="Aptos" w:cs="Aptos"/>
          <w:color w:val="000000" w:themeColor="text1"/>
        </w:rPr>
        <w:t xml:space="preserve">Donitsin keskellä </w:t>
      </w:r>
      <w:r w:rsidR="28AC733A" w:rsidRPr="49864632">
        <w:rPr>
          <w:rFonts w:ascii="Aptos" w:eastAsia="Aptos" w:hAnsi="Aptos" w:cs="Aptos"/>
          <w:color w:val="000000" w:themeColor="text1"/>
        </w:rPr>
        <w:t>o</w:t>
      </w:r>
      <w:r w:rsidR="1151AE9D" w:rsidRPr="49864632">
        <w:rPr>
          <w:rFonts w:ascii="Aptos" w:eastAsia="Aptos" w:hAnsi="Aptos" w:cs="Aptos"/>
          <w:color w:val="000000" w:themeColor="text1"/>
        </w:rPr>
        <w:t>n sosiaaliseen kestävyyteen liittyviä osa-alueita</w:t>
      </w:r>
      <w:r w:rsidR="4C033246" w:rsidRPr="49864632">
        <w:rPr>
          <w:rFonts w:ascii="Aptos" w:eastAsia="Aptos" w:hAnsi="Aptos" w:cs="Aptos"/>
          <w:color w:val="000000" w:themeColor="text1"/>
        </w:rPr>
        <w:t>.</w:t>
      </w:r>
      <w:r w:rsidR="1151AE9D" w:rsidRPr="49864632">
        <w:rPr>
          <w:rFonts w:ascii="Aptos" w:eastAsia="Aptos" w:hAnsi="Aptos" w:cs="Aptos"/>
          <w:color w:val="000000" w:themeColor="text1"/>
        </w:rPr>
        <w:t xml:space="preserve"> </w:t>
      </w:r>
      <w:r w:rsidR="69E6F281" w:rsidRPr="49864632">
        <w:rPr>
          <w:rFonts w:ascii="Aptos" w:eastAsia="Aptos" w:hAnsi="Aptos" w:cs="Aptos"/>
          <w:color w:val="000000" w:themeColor="text1"/>
        </w:rPr>
        <w:t>Näitä k</w:t>
      </w:r>
      <w:r w:rsidR="499CC4A7" w:rsidRPr="49864632">
        <w:rPr>
          <w:rFonts w:ascii="Aptos" w:eastAsia="Aptos" w:hAnsi="Aptos" w:cs="Aptos"/>
          <w:color w:val="000000" w:themeColor="text1"/>
        </w:rPr>
        <w:t>aikkia osa-alueita</w:t>
      </w:r>
      <w:r w:rsidR="1151AE9D" w:rsidRPr="49864632">
        <w:rPr>
          <w:rFonts w:ascii="Aptos" w:eastAsia="Aptos" w:hAnsi="Aptos" w:cs="Aptos"/>
          <w:color w:val="000000" w:themeColor="text1"/>
        </w:rPr>
        <w:t xml:space="preserve"> </w:t>
      </w:r>
      <w:r w:rsidR="2D99CA78" w:rsidRPr="49864632">
        <w:rPr>
          <w:rFonts w:ascii="Aptos" w:eastAsia="Aptos" w:hAnsi="Aptos" w:cs="Aptos"/>
          <w:color w:val="000000" w:themeColor="text1"/>
        </w:rPr>
        <w:t>tarvitaan</w:t>
      </w:r>
      <w:r w:rsidR="1151AE9D" w:rsidRPr="49864632">
        <w:rPr>
          <w:rFonts w:ascii="Aptos" w:eastAsia="Aptos" w:hAnsi="Aptos" w:cs="Aptos"/>
          <w:color w:val="000000" w:themeColor="text1"/>
        </w:rPr>
        <w:t xml:space="preserve"> ihmise</w:t>
      </w:r>
      <w:r w:rsidR="7743AB94" w:rsidRPr="49864632">
        <w:rPr>
          <w:rFonts w:ascii="Aptos" w:eastAsia="Aptos" w:hAnsi="Aptos" w:cs="Aptos"/>
          <w:color w:val="000000" w:themeColor="text1"/>
        </w:rPr>
        <w:t>n hyvinvointiin.</w:t>
      </w:r>
      <w:r w:rsidR="011E307C">
        <w:br/>
      </w:r>
      <w:r w:rsidR="011E307C">
        <w:br/>
      </w:r>
      <w:r w:rsidR="1151AE9D" w:rsidRPr="49864632">
        <w:rPr>
          <w:rFonts w:ascii="Aptos" w:eastAsia="Aptos" w:hAnsi="Aptos" w:cs="Aptos"/>
          <w:color w:val="000000" w:themeColor="text1"/>
        </w:rPr>
        <w:t>Taloudellinen kestävyys esitetään donitsissa sosiaalis</w:t>
      </w:r>
      <w:r w:rsidR="7E71AD15" w:rsidRPr="49864632">
        <w:rPr>
          <w:rFonts w:ascii="Aptos" w:eastAsia="Aptos" w:hAnsi="Aptos" w:cs="Aptos"/>
          <w:color w:val="000000" w:themeColor="text1"/>
        </w:rPr>
        <w:t>en perustan</w:t>
      </w:r>
      <w:r w:rsidR="1151AE9D" w:rsidRPr="49864632">
        <w:rPr>
          <w:rFonts w:ascii="Aptos" w:eastAsia="Aptos" w:hAnsi="Aptos" w:cs="Aptos"/>
          <w:color w:val="000000" w:themeColor="text1"/>
        </w:rPr>
        <w:t xml:space="preserve"> ja ekologisen</w:t>
      </w:r>
      <w:r w:rsidR="29C1FA6A" w:rsidRPr="49864632">
        <w:rPr>
          <w:rFonts w:ascii="Aptos" w:eastAsia="Aptos" w:hAnsi="Aptos" w:cs="Aptos"/>
          <w:color w:val="000000" w:themeColor="text1"/>
        </w:rPr>
        <w:t xml:space="preserve"> katon</w:t>
      </w:r>
      <w:r w:rsidR="1151AE9D" w:rsidRPr="49864632">
        <w:rPr>
          <w:rFonts w:ascii="Aptos" w:eastAsia="Aptos" w:hAnsi="Aptos" w:cs="Aptos"/>
          <w:color w:val="000000" w:themeColor="text1"/>
        </w:rPr>
        <w:t xml:space="preserve"> välissä. Mallissa sosiaalinen hyvinvointi edellyttää</w:t>
      </w:r>
      <w:r w:rsidR="7557C849" w:rsidRPr="49864632">
        <w:rPr>
          <w:rFonts w:ascii="Aptos" w:eastAsia="Aptos" w:hAnsi="Aptos" w:cs="Aptos"/>
          <w:color w:val="000000" w:themeColor="text1"/>
        </w:rPr>
        <w:t>, että talous toimii</w:t>
      </w:r>
      <w:r w:rsidR="175A587B" w:rsidRPr="49864632">
        <w:rPr>
          <w:rFonts w:ascii="Aptos" w:eastAsia="Aptos" w:hAnsi="Aptos" w:cs="Aptos"/>
          <w:color w:val="000000" w:themeColor="text1"/>
        </w:rPr>
        <w:t xml:space="preserve"> j</w:t>
      </w:r>
      <w:r w:rsidR="1151AE9D" w:rsidRPr="49864632">
        <w:rPr>
          <w:rFonts w:ascii="Aptos" w:eastAsia="Aptos" w:hAnsi="Aptos" w:cs="Aptos"/>
          <w:color w:val="000000" w:themeColor="text1"/>
        </w:rPr>
        <w:t xml:space="preserve">a </w:t>
      </w:r>
      <w:r w:rsidR="0B64E16C" w:rsidRPr="49864632">
        <w:rPr>
          <w:rFonts w:ascii="Aptos" w:eastAsia="Aptos" w:hAnsi="Aptos" w:cs="Aptos"/>
          <w:color w:val="000000" w:themeColor="text1"/>
        </w:rPr>
        <w:t>se</w:t>
      </w:r>
      <w:r w:rsidR="000042B7">
        <w:rPr>
          <w:rFonts w:ascii="Aptos" w:eastAsia="Aptos" w:hAnsi="Aptos" w:cs="Aptos"/>
          <w:color w:val="000000" w:themeColor="text1"/>
        </w:rPr>
        <w:br/>
      </w:r>
      <w:r w:rsidR="7F656F79" w:rsidRPr="49864632">
        <w:rPr>
          <w:rFonts w:ascii="Aptos" w:eastAsia="Aptos" w:hAnsi="Aptos" w:cs="Aptos"/>
          <w:color w:val="000000" w:themeColor="text1"/>
        </w:rPr>
        <w:t>rasittaa</w:t>
      </w:r>
      <w:r w:rsidR="1151AE9D" w:rsidRPr="49864632">
        <w:rPr>
          <w:rFonts w:ascii="Aptos" w:eastAsia="Aptos" w:hAnsi="Aptos" w:cs="Aptos"/>
          <w:color w:val="000000" w:themeColor="text1"/>
        </w:rPr>
        <w:t xml:space="preserve"> ympäristöä mahdollisimman vähän. </w:t>
      </w:r>
      <w:r w:rsidR="011E307C" w:rsidRPr="00C74A53">
        <w:rPr>
          <w:lang w:val="en-GB"/>
        </w:rPr>
        <w:br/>
      </w:r>
      <w:r w:rsidR="011E307C" w:rsidRPr="00C74A53">
        <w:rPr>
          <w:lang w:val="en-GB"/>
        </w:rPr>
        <w:br/>
      </w:r>
      <w:r w:rsidR="1151AE9D" w:rsidRPr="49864632">
        <w:rPr>
          <w:rFonts w:ascii="Aptos" w:eastAsia="Aptos" w:hAnsi="Aptos" w:cs="Aptos"/>
          <w:color w:val="000000" w:themeColor="text1"/>
        </w:rPr>
        <w:t>Ympäristön kestävyys on donitsissa kuvattu donitsin ulkokehillä</w:t>
      </w:r>
      <w:r w:rsidR="546AD8D0" w:rsidRPr="49864632">
        <w:rPr>
          <w:rFonts w:ascii="Aptos" w:eastAsia="Aptos" w:hAnsi="Aptos" w:cs="Aptos"/>
          <w:color w:val="000000" w:themeColor="text1"/>
        </w:rPr>
        <w:t>. Ympäristö</w:t>
      </w:r>
      <w:r w:rsidR="1151AE9D" w:rsidRPr="49864632">
        <w:rPr>
          <w:rFonts w:ascii="Aptos" w:eastAsia="Aptos" w:hAnsi="Aptos" w:cs="Aptos"/>
          <w:color w:val="000000" w:themeColor="text1"/>
        </w:rPr>
        <w:t xml:space="preserve"> muodostaa kaikelle ihmisen toiminnalle </w:t>
      </w:r>
      <w:r w:rsidR="573C7798" w:rsidRPr="49864632">
        <w:rPr>
          <w:rFonts w:ascii="Aptos" w:eastAsia="Aptos" w:hAnsi="Aptos" w:cs="Aptos"/>
          <w:color w:val="000000" w:themeColor="text1"/>
        </w:rPr>
        <w:t xml:space="preserve">ja </w:t>
      </w:r>
      <w:r w:rsidR="1151AE9D" w:rsidRPr="49864632">
        <w:rPr>
          <w:rFonts w:ascii="Aptos" w:eastAsia="Aptos" w:hAnsi="Aptos" w:cs="Aptos"/>
          <w:color w:val="000000" w:themeColor="text1"/>
        </w:rPr>
        <w:t>hyvinvoinnille rajat</w:t>
      </w:r>
      <w:r w:rsidR="73DB1D04" w:rsidRPr="49864632">
        <w:rPr>
          <w:rFonts w:ascii="Aptos" w:eastAsia="Aptos" w:hAnsi="Aptos" w:cs="Aptos"/>
          <w:color w:val="000000" w:themeColor="text1"/>
        </w:rPr>
        <w:t xml:space="preserve"> eli ekologisen katon. </w:t>
      </w:r>
      <w:r w:rsidR="011E307C">
        <w:br/>
      </w:r>
      <w:r w:rsidR="011E307C">
        <w:br/>
      </w:r>
      <w:r w:rsidR="6BB6B731" w:rsidRPr="49864632">
        <w:rPr>
          <w:rFonts w:ascii="Aptos" w:eastAsia="Aptos" w:hAnsi="Aptos" w:cs="Aptos"/>
          <w:color w:val="000000" w:themeColor="text1"/>
        </w:rPr>
        <w:t>Kestävyysdonitsi kuvaa, millä tavoin kestävä elämä on sidoksissa maapallon ekologisiin reunaehtoihin. Ekologiset reunaehdot ovat tutkijoiden tunnistamia maapallon kantokyvyn rajoja. Rajojen ylittäminen myös vaikutta</w:t>
      </w:r>
      <w:r w:rsidR="5394C985" w:rsidRPr="49864632">
        <w:rPr>
          <w:rFonts w:ascii="Aptos" w:eastAsia="Aptos" w:hAnsi="Aptos" w:cs="Aptos"/>
          <w:color w:val="000000" w:themeColor="text1"/>
        </w:rPr>
        <w:t>a</w:t>
      </w:r>
      <w:r w:rsidR="6BB6B731" w:rsidRPr="49864632">
        <w:rPr>
          <w:rFonts w:ascii="Aptos" w:eastAsia="Aptos" w:hAnsi="Aptos" w:cs="Aptos"/>
          <w:color w:val="000000" w:themeColor="text1"/>
        </w:rPr>
        <w:t xml:space="preserve"> ihmisten hyvinvointiin. Donitsin ulkokehällä näkyy kantokyvyn ylittämisen seurauksia, kuten ilmansaasteet ja otsonikerroksen oheneminen. Kestävyysdonitsi on taloustieteilijä Kate Raworthin kehittämä malli. </w:t>
      </w:r>
    </w:p>
    <w:tbl>
      <w:tblPr>
        <w:tblStyle w:val="TaulukkoRuudukko"/>
        <w:tblW w:w="0" w:type="auto"/>
        <w:tblLook w:val="06A0" w:firstRow="1" w:lastRow="0" w:firstColumn="1" w:lastColumn="0" w:noHBand="1" w:noVBand="1"/>
      </w:tblPr>
      <w:tblGrid>
        <w:gridCol w:w="9015"/>
      </w:tblGrid>
      <w:tr w:rsidR="1DF54446" w14:paraId="4D9DE818" w14:textId="77777777" w:rsidTr="49864632">
        <w:trPr>
          <w:trHeight w:val="300"/>
        </w:trPr>
        <w:tc>
          <w:tcPr>
            <w:tcW w:w="9015" w:type="dxa"/>
          </w:tcPr>
          <w:p w14:paraId="11DCC6E5" w14:textId="2D68DAAC" w:rsidR="1DF54446" w:rsidRDefault="0DCFF323" w:rsidP="1DF54446">
            <w:pPr>
              <w:rPr>
                <w:rFonts w:ascii="Aptos" w:eastAsia="Aptos" w:hAnsi="Aptos" w:cs="Aptos"/>
                <w:color w:val="000000" w:themeColor="text1"/>
              </w:rPr>
            </w:pPr>
            <w:r w:rsidRPr="49864632">
              <w:rPr>
                <w:rFonts w:ascii="Aptos" w:eastAsia="Aptos" w:hAnsi="Aptos" w:cs="Aptos"/>
                <w:b/>
                <w:bCs/>
                <w:color w:val="000000" w:themeColor="text1"/>
              </w:rPr>
              <w:t xml:space="preserve">Vastaa kysymyksiin kestävyysdonitsista: </w:t>
            </w:r>
            <w:r w:rsidR="1DF54446">
              <w:br/>
            </w:r>
            <w:r w:rsidRPr="49864632">
              <w:rPr>
                <w:rFonts w:ascii="Aptos" w:eastAsia="Aptos" w:hAnsi="Aptos" w:cs="Aptos"/>
                <w:color w:val="000000" w:themeColor="text1"/>
              </w:rPr>
              <w:t>- Mihin osaan kestävyysdonitsia sosiaalinen, taloudellinen ja ympäristön kestävyys sijoittuvat (sis</w:t>
            </w:r>
            <w:r w:rsidR="73DEA9D9" w:rsidRPr="49864632">
              <w:rPr>
                <w:rFonts w:ascii="Aptos" w:eastAsia="Aptos" w:hAnsi="Aptos" w:cs="Aptos"/>
                <w:color w:val="000000" w:themeColor="text1"/>
              </w:rPr>
              <w:t>äkehälle</w:t>
            </w:r>
            <w:r w:rsidRPr="49864632">
              <w:rPr>
                <w:rFonts w:ascii="Aptos" w:eastAsia="Aptos" w:hAnsi="Aptos" w:cs="Aptos"/>
                <w:color w:val="000000" w:themeColor="text1"/>
              </w:rPr>
              <w:t>, keskelle vai ulko</w:t>
            </w:r>
            <w:r w:rsidR="26891060" w:rsidRPr="49864632">
              <w:rPr>
                <w:rFonts w:ascii="Aptos" w:eastAsia="Aptos" w:hAnsi="Aptos" w:cs="Aptos"/>
                <w:color w:val="000000" w:themeColor="text1"/>
              </w:rPr>
              <w:t>kehälle</w:t>
            </w:r>
            <w:r w:rsidRPr="49864632">
              <w:rPr>
                <w:rFonts w:ascii="Aptos" w:eastAsia="Aptos" w:hAnsi="Aptos" w:cs="Aptos"/>
                <w:color w:val="000000" w:themeColor="text1"/>
              </w:rPr>
              <w:t xml:space="preserve">)? </w:t>
            </w:r>
            <w:r w:rsidR="1DF54446">
              <w:br/>
            </w:r>
            <w:r w:rsidRPr="49864632">
              <w:rPr>
                <w:rFonts w:ascii="Aptos" w:eastAsia="Aptos" w:hAnsi="Aptos" w:cs="Aptos"/>
                <w:color w:val="000000" w:themeColor="text1"/>
              </w:rPr>
              <w:t>- Mitä kestävyysdonitsi kertoo sosiaalisen, ekologisen ja taloudellisen kestävyyden suhteesta toisiinsa?</w:t>
            </w:r>
            <w:r w:rsidR="1DF54446">
              <w:br/>
            </w:r>
            <w:r w:rsidRPr="49864632">
              <w:rPr>
                <w:rFonts w:ascii="Aptos" w:eastAsia="Aptos" w:hAnsi="Aptos" w:cs="Aptos"/>
                <w:color w:val="000000" w:themeColor="text1"/>
              </w:rPr>
              <w:t xml:space="preserve">- Miksi ympäristön kestävyys/ekologinen katto ympäröi donitsissa taloutta ja ihmisen hyvinvointia? </w:t>
            </w:r>
            <w:r w:rsidR="1DF54446">
              <w:br/>
            </w:r>
            <w:r w:rsidRPr="49864632">
              <w:rPr>
                <w:rFonts w:ascii="Aptos" w:eastAsia="Aptos" w:hAnsi="Aptos" w:cs="Aptos"/>
                <w:color w:val="000000" w:themeColor="text1"/>
              </w:rPr>
              <w:t>- Miten kestävyysdonitsi eroaa Agenda 2030 tavoitteiden esitystavasta?</w:t>
            </w:r>
            <w:r w:rsidR="1DF54446">
              <w:br/>
            </w:r>
          </w:p>
        </w:tc>
      </w:tr>
    </w:tbl>
    <w:p w14:paraId="3E8E59E4" w14:textId="0DAF4F5D" w:rsidR="00222E6B" w:rsidRDefault="73927D7D" w:rsidP="16090130">
      <w:pPr>
        <w:spacing w:before="240" w:after="240"/>
        <w:rPr>
          <w:rFonts w:ascii="Aptos" w:eastAsia="Aptos" w:hAnsi="Aptos" w:cs="Aptos"/>
          <w:color w:val="000000" w:themeColor="text1"/>
        </w:rPr>
      </w:pPr>
      <w:r w:rsidRPr="49864632">
        <w:rPr>
          <w:rFonts w:ascii="Aptos" w:eastAsia="Aptos" w:hAnsi="Aptos" w:cs="Aptos"/>
          <w:b/>
          <w:bCs/>
          <w:color w:val="000000" w:themeColor="text1"/>
          <w:sz w:val="28"/>
          <w:szCs w:val="28"/>
          <w:u w:val="single"/>
        </w:rPr>
        <w:lastRenderedPageBreak/>
        <w:t>Kestävä liiketoiminta omalla alalla –</w:t>
      </w:r>
      <w:r w:rsidR="77C81ED4" w:rsidRPr="49864632">
        <w:rPr>
          <w:rFonts w:ascii="Aptos" w:eastAsia="Aptos" w:hAnsi="Aptos" w:cs="Aptos"/>
          <w:b/>
          <w:bCs/>
          <w:color w:val="000000" w:themeColor="text1"/>
          <w:sz w:val="28"/>
          <w:szCs w:val="28"/>
          <w:u w:val="single"/>
        </w:rPr>
        <w:t>ryhmätyö</w:t>
      </w:r>
      <w:r w:rsidR="3506FCC2">
        <w:br/>
      </w:r>
      <w:r w:rsidR="2EEB1B36" w:rsidRPr="49864632">
        <w:rPr>
          <w:rFonts w:ascii="Aptos" w:eastAsia="Aptos" w:hAnsi="Aptos" w:cs="Aptos"/>
          <w:color w:val="000000" w:themeColor="text1"/>
        </w:rPr>
        <w:t>Omatoimista</w:t>
      </w:r>
      <w:r w:rsidR="574F9E1D" w:rsidRPr="49864632">
        <w:rPr>
          <w:rFonts w:ascii="Aptos" w:eastAsia="Aptos" w:hAnsi="Aptos" w:cs="Aptos"/>
          <w:color w:val="000000" w:themeColor="text1"/>
        </w:rPr>
        <w:t xml:space="preserve"> tai ryhmä</w:t>
      </w:r>
      <w:r w:rsidR="2EEB1B36" w:rsidRPr="49864632">
        <w:rPr>
          <w:rFonts w:ascii="Aptos" w:eastAsia="Aptos" w:hAnsi="Aptos" w:cs="Aptos"/>
          <w:color w:val="000000" w:themeColor="text1"/>
        </w:rPr>
        <w:t>työskentelyä kestävän kehityksen osa-alueiden ymmärtämiseksi</w:t>
      </w:r>
      <w:r w:rsidR="720517BD" w:rsidRPr="49864632">
        <w:rPr>
          <w:rFonts w:ascii="Aptos" w:eastAsia="Aptos" w:hAnsi="Aptos" w:cs="Aptos"/>
          <w:color w:val="000000" w:themeColor="text1"/>
        </w:rPr>
        <w:t xml:space="preserve"> yritysmaailmassa ja</w:t>
      </w:r>
      <w:r w:rsidR="2EEB1B36" w:rsidRPr="49864632">
        <w:rPr>
          <w:rFonts w:ascii="Aptos" w:eastAsia="Aptos" w:hAnsi="Aptos" w:cs="Aptos"/>
          <w:color w:val="000000" w:themeColor="text1"/>
        </w:rPr>
        <w:t xml:space="preserve"> omalla alalla. </w:t>
      </w:r>
      <w:r w:rsidR="76DAAA3E" w:rsidRPr="49864632">
        <w:rPr>
          <w:rFonts w:ascii="Aptos" w:eastAsia="Aptos" w:hAnsi="Aptos" w:cs="Aptos"/>
          <w:color w:val="000000" w:themeColor="text1"/>
        </w:rPr>
        <w:t xml:space="preserve">#alakohtainenkestäväkehitys </w:t>
      </w:r>
      <w:r w:rsidR="3506FCC2">
        <w:br/>
      </w:r>
      <w:r w:rsidR="3506FCC2">
        <w:br/>
      </w:r>
      <w:r w:rsidR="3506FCC2">
        <w:br/>
      </w:r>
      <w:r w:rsidR="0EDD38B9" w:rsidRPr="49864632">
        <w:rPr>
          <w:rFonts w:ascii="Aptos" w:eastAsia="Aptos" w:hAnsi="Aptos" w:cs="Aptos"/>
          <w:b/>
          <w:bCs/>
          <w:color w:val="000000" w:themeColor="text1"/>
        </w:rPr>
        <w:t xml:space="preserve">Aika: </w:t>
      </w:r>
      <w:r w:rsidR="603DC4CC" w:rsidRPr="49864632">
        <w:rPr>
          <w:rFonts w:ascii="Aptos" w:eastAsia="Aptos" w:hAnsi="Aptos" w:cs="Aptos"/>
          <w:color w:val="000000" w:themeColor="text1"/>
        </w:rPr>
        <w:t xml:space="preserve">Tarvittava aika noin </w:t>
      </w:r>
      <w:r w:rsidR="18E71EE6" w:rsidRPr="49864632">
        <w:rPr>
          <w:rFonts w:ascii="Aptos" w:eastAsia="Aptos" w:hAnsi="Aptos" w:cs="Aptos"/>
          <w:b/>
          <w:bCs/>
          <w:color w:val="000000" w:themeColor="text1"/>
        </w:rPr>
        <w:t>45–90</w:t>
      </w:r>
      <w:r w:rsidR="603DC4CC" w:rsidRPr="49864632">
        <w:rPr>
          <w:rFonts w:ascii="Aptos" w:eastAsia="Aptos" w:hAnsi="Aptos" w:cs="Aptos"/>
          <w:b/>
          <w:bCs/>
          <w:color w:val="000000" w:themeColor="text1"/>
        </w:rPr>
        <w:t xml:space="preserve"> minuuttia.</w:t>
      </w:r>
      <w:r w:rsidR="603DC4CC" w:rsidRPr="49864632">
        <w:rPr>
          <w:rFonts w:ascii="Aptos" w:eastAsia="Aptos" w:hAnsi="Aptos" w:cs="Aptos"/>
          <w:color w:val="000000" w:themeColor="text1"/>
        </w:rPr>
        <w:t xml:space="preserve"> </w:t>
      </w:r>
      <w:r w:rsidR="3506FCC2">
        <w:br/>
      </w:r>
      <w:r w:rsidR="213C767C" w:rsidRPr="49864632">
        <w:rPr>
          <w:rFonts w:ascii="Aptos" w:eastAsia="Aptos" w:hAnsi="Aptos" w:cs="Aptos"/>
          <w:b/>
          <w:bCs/>
          <w:color w:val="000000" w:themeColor="text1"/>
        </w:rPr>
        <w:t xml:space="preserve">Tarvikkeet: </w:t>
      </w:r>
      <w:r w:rsidR="571AACFB" w:rsidRPr="49864632">
        <w:rPr>
          <w:rFonts w:ascii="Aptos" w:eastAsia="Aptos" w:hAnsi="Aptos" w:cs="Aptos"/>
          <w:color w:val="000000" w:themeColor="text1"/>
        </w:rPr>
        <w:t>Opiskelijat tarvitsevat tehtävää varten tietokoneet ja ohjelman</w:t>
      </w:r>
      <w:r w:rsidR="22E47920" w:rsidRPr="49864632">
        <w:rPr>
          <w:rFonts w:ascii="Aptos" w:eastAsia="Aptos" w:hAnsi="Aptos" w:cs="Aptos"/>
          <w:color w:val="000000" w:themeColor="text1"/>
        </w:rPr>
        <w:t xml:space="preserve"> esityksen rakentamiseen</w:t>
      </w:r>
      <w:r w:rsidR="571AACFB" w:rsidRPr="49864632">
        <w:rPr>
          <w:rFonts w:ascii="Aptos" w:eastAsia="Aptos" w:hAnsi="Aptos" w:cs="Aptos"/>
          <w:color w:val="000000" w:themeColor="text1"/>
        </w:rPr>
        <w:t xml:space="preserve">. </w:t>
      </w:r>
      <w:r w:rsidR="7A5AFC1C" w:rsidRPr="49864632">
        <w:rPr>
          <w:rFonts w:ascii="Aptos" w:eastAsia="Aptos" w:hAnsi="Aptos" w:cs="Aptos"/>
          <w:color w:val="000000" w:themeColor="text1"/>
        </w:rPr>
        <w:t xml:space="preserve">Toimii verkossa tai luokkahuoneessa. </w:t>
      </w:r>
      <w:r w:rsidR="3506FCC2">
        <w:br/>
      </w:r>
      <w:r w:rsidR="3506FCC2">
        <w:br/>
      </w:r>
      <w:r w:rsidR="3506FCC2">
        <w:br/>
      </w:r>
      <w:r w:rsidR="6D4A6E69" w:rsidRPr="49864632">
        <w:rPr>
          <w:rFonts w:ascii="Aptos" w:eastAsia="Aptos" w:hAnsi="Aptos" w:cs="Aptos"/>
          <w:b/>
          <w:bCs/>
          <w:color w:val="000000" w:themeColor="text1"/>
        </w:rPr>
        <w:t xml:space="preserve">Ohje opiskelijalle: </w:t>
      </w:r>
      <w:r w:rsidR="64CC9D5C" w:rsidRPr="49864632">
        <w:rPr>
          <w:rFonts w:ascii="Aptos" w:eastAsia="Aptos" w:hAnsi="Aptos" w:cs="Aptos"/>
          <w:color w:val="000000" w:themeColor="text1"/>
        </w:rPr>
        <w:t>Valitse</w:t>
      </w:r>
      <w:r w:rsidR="6F6FFB08" w:rsidRPr="49864632">
        <w:rPr>
          <w:rFonts w:ascii="Aptos" w:eastAsia="Aptos" w:hAnsi="Aptos" w:cs="Aptos"/>
          <w:color w:val="000000" w:themeColor="text1"/>
        </w:rPr>
        <w:t xml:space="preserve"> oman alan yritys, jonka kestävyydestä ja vastuullisuudesta </w:t>
      </w:r>
      <w:r w:rsidR="26908A86" w:rsidRPr="49864632">
        <w:rPr>
          <w:rFonts w:ascii="Aptos" w:eastAsia="Aptos" w:hAnsi="Aptos" w:cs="Aptos"/>
          <w:color w:val="000000" w:themeColor="text1"/>
        </w:rPr>
        <w:t>teet esityksen.</w:t>
      </w:r>
      <w:r w:rsidR="47C89F77" w:rsidRPr="49864632">
        <w:rPr>
          <w:rFonts w:ascii="Aptos" w:eastAsia="Aptos" w:hAnsi="Aptos" w:cs="Aptos"/>
          <w:color w:val="000000" w:themeColor="text1"/>
        </w:rPr>
        <w:t xml:space="preserve"> Tietoa esitykseen voi etsiä yrityksen verkkosivulta</w:t>
      </w:r>
      <w:r w:rsidR="2E677B37" w:rsidRPr="49864632">
        <w:rPr>
          <w:rFonts w:ascii="Aptos" w:eastAsia="Aptos" w:hAnsi="Aptos" w:cs="Aptos"/>
          <w:color w:val="000000" w:themeColor="text1"/>
        </w:rPr>
        <w:t xml:space="preserve"> t</w:t>
      </w:r>
      <w:r w:rsidR="2FD5FE27" w:rsidRPr="49864632">
        <w:rPr>
          <w:rFonts w:ascii="Aptos" w:eastAsia="Aptos" w:hAnsi="Aptos" w:cs="Aptos"/>
          <w:color w:val="000000" w:themeColor="text1"/>
        </w:rPr>
        <w:t>ai</w:t>
      </w:r>
      <w:r w:rsidR="2E677B37" w:rsidRPr="49864632">
        <w:rPr>
          <w:rFonts w:ascii="Aptos" w:eastAsia="Aptos" w:hAnsi="Aptos" w:cs="Aptos"/>
          <w:color w:val="000000" w:themeColor="text1"/>
        </w:rPr>
        <w:t xml:space="preserve"> vastuullisuusstrategiasta</w:t>
      </w:r>
      <w:r w:rsidR="47C89F77" w:rsidRPr="49864632">
        <w:rPr>
          <w:rFonts w:ascii="Aptos" w:eastAsia="Aptos" w:hAnsi="Aptos" w:cs="Aptos"/>
          <w:color w:val="000000" w:themeColor="text1"/>
        </w:rPr>
        <w:t xml:space="preserve"> </w:t>
      </w:r>
      <w:r w:rsidR="1703A8C9" w:rsidRPr="49864632">
        <w:rPr>
          <w:rFonts w:ascii="Aptos" w:eastAsia="Aptos" w:hAnsi="Aptos" w:cs="Aptos"/>
          <w:color w:val="000000" w:themeColor="text1"/>
        </w:rPr>
        <w:t>sekä</w:t>
      </w:r>
      <w:r w:rsidR="47C89F77" w:rsidRPr="49864632">
        <w:rPr>
          <w:rFonts w:ascii="Aptos" w:eastAsia="Aptos" w:hAnsi="Aptos" w:cs="Aptos"/>
          <w:color w:val="000000" w:themeColor="text1"/>
        </w:rPr>
        <w:t xml:space="preserve"> yrityks</w:t>
      </w:r>
      <w:r w:rsidR="51917483" w:rsidRPr="49864632">
        <w:rPr>
          <w:rFonts w:ascii="Aptos" w:eastAsia="Aptos" w:hAnsi="Aptos" w:cs="Aptos"/>
          <w:color w:val="000000" w:themeColor="text1"/>
        </w:rPr>
        <w:t>e</w:t>
      </w:r>
      <w:r w:rsidR="47C89F77" w:rsidRPr="49864632">
        <w:rPr>
          <w:rFonts w:ascii="Aptos" w:eastAsia="Aptos" w:hAnsi="Aptos" w:cs="Aptos"/>
          <w:color w:val="000000" w:themeColor="text1"/>
        </w:rPr>
        <w:t>stä kirjoitetuista uutisista.</w:t>
      </w:r>
      <w:r w:rsidR="3506FCC2">
        <w:br/>
      </w:r>
      <w:r w:rsidR="3506FCC2">
        <w:br/>
      </w:r>
      <w:r w:rsidR="3506FCC2">
        <w:br/>
      </w:r>
      <w:r w:rsidR="02F2765C" w:rsidRPr="49864632">
        <w:rPr>
          <w:rFonts w:ascii="Aptos" w:eastAsia="Aptos" w:hAnsi="Aptos" w:cs="Aptos"/>
          <w:b/>
          <w:bCs/>
          <w:color w:val="000000" w:themeColor="text1"/>
        </w:rPr>
        <w:t>Esityks</w:t>
      </w:r>
      <w:r w:rsidR="44EDD479" w:rsidRPr="49864632">
        <w:rPr>
          <w:rFonts w:ascii="Aptos" w:eastAsia="Aptos" w:hAnsi="Aptos" w:cs="Aptos"/>
          <w:b/>
          <w:bCs/>
          <w:color w:val="000000" w:themeColor="text1"/>
        </w:rPr>
        <w:t>essä</w:t>
      </w:r>
      <w:r w:rsidR="2BF60810" w:rsidRPr="49864632">
        <w:rPr>
          <w:rFonts w:ascii="Aptos" w:eastAsia="Aptos" w:hAnsi="Aptos" w:cs="Aptos"/>
          <w:b/>
          <w:bCs/>
          <w:color w:val="000000" w:themeColor="text1"/>
        </w:rPr>
        <w:t xml:space="preserve"> tulee </w:t>
      </w:r>
      <w:r w:rsidR="5C6005D0" w:rsidRPr="49864632">
        <w:rPr>
          <w:rFonts w:ascii="Aptos" w:eastAsia="Aptos" w:hAnsi="Aptos" w:cs="Aptos"/>
          <w:b/>
          <w:bCs/>
          <w:color w:val="000000" w:themeColor="text1"/>
        </w:rPr>
        <w:t>käsitellä</w:t>
      </w:r>
      <w:r w:rsidR="2BF60810" w:rsidRPr="49864632">
        <w:rPr>
          <w:rFonts w:ascii="Aptos" w:eastAsia="Aptos" w:hAnsi="Aptos" w:cs="Aptos"/>
          <w:b/>
          <w:bCs/>
          <w:color w:val="000000" w:themeColor="text1"/>
        </w:rPr>
        <w:t xml:space="preserve"> seuraavat osa-alueet: </w:t>
      </w:r>
      <w:r w:rsidR="3506FCC2">
        <w:br/>
      </w:r>
      <w:r w:rsidR="759F52D5" w:rsidRPr="49864632">
        <w:rPr>
          <w:rFonts w:ascii="Aptos" w:eastAsia="Aptos" w:hAnsi="Aptos" w:cs="Aptos"/>
          <w:color w:val="000000" w:themeColor="text1"/>
        </w:rPr>
        <w:t xml:space="preserve">a) </w:t>
      </w:r>
      <w:r w:rsidR="430E0528" w:rsidRPr="49864632">
        <w:rPr>
          <w:rFonts w:ascii="Aptos" w:eastAsia="Aptos" w:hAnsi="Aptos" w:cs="Aptos"/>
          <w:color w:val="000000" w:themeColor="text1"/>
        </w:rPr>
        <w:t>y</w:t>
      </w:r>
      <w:r w:rsidR="759F52D5" w:rsidRPr="49864632">
        <w:rPr>
          <w:rFonts w:ascii="Aptos" w:eastAsia="Aptos" w:hAnsi="Aptos" w:cs="Aptos"/>
          <w:color w:val="000000" w:themeColor="text1"/>
        </w:rPr>
        <w:t xml:space="preserve">rityksen esittely </w:t>
      </w:r>
      <w:r w:rsidR="3506FCC2">
        <w:br/>
      </w:r>
      <w:r w:rsidR="3A4D0CC9" w:rsidRPr="49864632">
        <w:rPr>
          <w:rFonts w:ascii="Aptos" w:eastAsia="Aptos" w:hAnsi="Aptos" w:cs="Aptos"/>
          <w:color w:val="000000" w:themeColor="text1"/>
        </w:rPr>
        <w:t>b) yrityksen sosiaalinen kestävyys</w:t>
      </w:r>
      <w:r w:rsidR="3506FCC2">
        <w:br/>
      </w:r>
      <w:r w:rsidR="32ED2D62" w:rsidRPr="49864632">
        <w:rPr>
          <w:rFonts w:ascii="Aptos" w:eastAsia="Aptos" w:hAnsi="Aptos" w:cs="Aptos"/>
          <w:color w:val="000000" w:themeColor="text1"/>
        </w:rPr>
        <w:t xml:space="preserve">c) yrityksen kulttuurinen kestävyys </w:t>
      </w:r>
      <w:r w:rsidR="3506FCC2">
        <w:br/>
      </w:r>
      <w:r w:rsidR="2C8CB1CA" w:rsidRPr="49864632">
        <w:rPr>
          <w:rFonts w:ascii="Aptos" w:eastAsia="Aptos" w:hAnsi="Aptos" w:cs="Aptos"/>
          <w:color w:val="000000" w:themeColor="text1"/>
        </w:rPr>
        <w:t xml:space="preserve">d) yrityksen ekologinen kestävyys </w:t>
      </w:r>
      <w:r w:rsidR="3506FCC2">
        <w:br/>
      </w:r>
      <w:r w:rsidR="13E7AA51" w:rsidRPr="49864632">
        <w:rPr>
          <w:rFonts w:ascii="Aptos" w:eastAsia="Aptos" w:hAnsi="Aptos" w:cs="Aptos"/>
          <w:color w:val="000000" w:themeColor="text1"/>
        </w:rPr>
        <w:t>e) yrityksen taloudellinen kestävyys</w:t>
      </w:r>
      <w:r w:rsidR="3506FCC2">
        <w:br/>
      </w:r>
      <w:r w:rsidR="2A89FEA1" w:rsidRPr="49864632">
        <w:rPr>
          <w:rFonts w:ascii="Aptos" w:eastAsia="Aptos" w:hAnsi="Aptos" w:cs="Aptos"/>
          <w:color w:val="000000" w:themeColor="text1"/>
        </w:rPr>
        <w:t xml:space="preserve">f) </w:t>
      </w:r>
      <w:r w:rsidR="4D87210E" w:rsidRPr="49864632">
        <w:rPr>
          <w:rFonts w:ascii="Aptos" w:eastAsia="Aptos" w:hAnsi="Aptos" w:cs="Aptos"/>
          <w:color w:val="000000" w:themeColor="text1"/>
        </w:rPr>
        <w:t>t</w:t>
      </w:r>
      <w:r w:rsidR="2A89FEA1" w:rsidRPr="49864632">
        <w:rPr>
          <w:rFonts w:ascii="Aptos" w:eastAsia="Aptos" w:hAnsi="Aptos" w:cs="Aptos"/>
          <w:color w:val="000000" w:themeColor="text1"/>
        </w:rPr>
        <w:t>ie</w:t>
      </w:r>
      <w:r w:rsidR="30487A18" w:rsidRPr="49864632">
        <w:rPr>
          <w:rFonts w:ascii="Aptos" w:eastAsia="Aptos" w:hAnsi="Aptos" w:cs="Aptos"/>
          <w:color w:val="000000" w:themeColor="text1"/>
        </w:rPr>
        <w:t>tolähteet</w:t>
      </w:r>
      <w:r w:rsidR="3506FCC2">
        <w:br/>
      </w:r>
      <w:r w:rsidR="3506FCC2">
        <w:br/>
      </w:r>
    </w:p>
    <w:tbl>
      <w:tblPr>
        <w:tblStyle w:val="TaulukkoRuudukko"/>
        <w:tblW w:w="0" w:type="auto"/>
        <w:tblLook w:val="06A0" w:firstRow="1" w:lastRow="0" w:firstColumn="1" w:lastColumn="0" w:noHBand="1" w:noVBand="1"/>
      </w:tblPr>
      <w:tblGrid>
        <w:gridCol w:w="9015"/>
      </w:tblGrid>
      <w:tr w:rsidR="16090130" w14:paraId="6BE96EC6" w14:textId="77777777" w:rsidTr="49864632">
        <w:trPr>
          <w:trHeight w:val="300"/>
        </w:trPr>
        <w:tc>
          <w:tcPr>
            <w:tcW w:w="9015" w:type="dxa"/>
          </w:tcPr>
          <w:p w14:paraId="16CC2862" w14:textId="6D03581E" w:rsidR="43A3D57D" w:rsidRDefault="671FD1B6" w:rsidP="16090130">
            <w:pPr>
              <w:spacing w:line="276" w:lineRule="auto"/>
            </w:pPr>
            <w:r w:rsidRPr="49864632">
              <w:rPr>
                <w:rFonts w:ascii="Aptos" w:eastAsia="Aptos" w:hAnsi="Aptos" w:cs="Aptos"/>
                <w:b/>
                <w:bCs/>
                <w:color w:val="000000" w:themeColor="text1"/>
              </w:rPr>
              <w:t xml:space="preserve">Tehtävän päätteeksi yhdessä pohdittavaksi:  </w:t>
            </w:r>
            <w:r w:rsidR="43A3D57D">
              <w:br/>
            </w:r>
            <w:r w:rsidR="43A3D57D">
              <w:br/>
            </w:r>
            <w:r w:rsidRPr="49864632">
              <w:rPr>
                <w:rFonts w:ascii="Aptos" w:eastAsia="Aptos" w:hAnsi="Aptos" w:cs="Aptos"/>
                <w:color w:val="000000" w:themeColor="text1"/>
              </w:rPr>
              <w:t xml:space="preserve">- Miten hyvin yrityksen vastuullisuudesta/kestävyydestä löytyi tietoa? </w:t>
            </w:r>
            <w:r w:rsidR="43A3D57D">
              <w:br/>
            </w:r>
            <w:r w:rsidRPr="49864632">
              <w:rPr>
                <w:rFonts w:ascii="Aptos" w:eastAsia="Aptos" w:hAnsi="Aptos" w:cs="Aptos"/>
                <w:color w:val="000000" w:themeColor="text1"/>
              </w:rPr>
              <w:t>- Oliko jostakin kestävyyden osa-alueesta helpompi/vaikeampi löytää informaatiota? - Oliko yrityksen vastuullisuudessa jotain ristiriitoja? Esimerkiksi oliko yrityksen toiminnasta uutisoitu jotain</w:t>
            </w:r>
            <w:r w:rsidR="68D720F0" w:rsidRPr="49864632">
              <w:rPr>
                <w:rFonts w:ascii="Aptos" w:eastAsia="Aptos" w:hAnsi="Aptos" w:cs="Aptos"/>
                <w:color w:val="000000" w:themeColor="text1"/>
              </w:rPr>
              <w:t xml:space="preserve"> sellaista,</w:t>
            </w:r>
            <w:r w:rsidRPr="49864632">
              <w:rPr>
                <w:rFonts w:ascii="Aptos" w:eastAsia="Aptos" w:hAnsi="Aptos" w:cs="Aptos"/>
                <w:color w:val="000000" w:themeColor="text1"/>
              </w:rPr>
              <w:t xml:space="preserve"> mikä ei käynyt ilmi heidän omilla verkkosivuillaan tai oliko jostakin kestävyyden osa-alueesta kerrottu toisia tarkemmin? </w:t>
            </w:r>
            <w:r w:rsidR="43A3D57D">
              <w:br/>
            </w:r>
          </w:p>
        </w:tc>
      </w:tr>
    </w:tbl>
    <w:p w14:paraId="5E856ADE" w14:textId="77777777" w:rsidR="00645AB1" w:rsidRDefault="00645AB1" w:rsidP="49864632">
      <w:pPr>
        <w:spacing w:before="240" w:after="240"/>
        <w:rPr>
          <w:rFonts w:ascii="Aptos" w:eastAsia="Aptos" w:hAnsi="Aptos" w:cs="Aptos"/>
          <w:b/>
          <w:bCs/>
          <w:color w:val="000000" w:themeColor="text1"/>
          <w:sz w:val="28"/>
          <w:szCs w:val="28"/>
          <w:u w:val="single"/>
        </w:rPr>
      </w:pPr>
    </w:p>
    <w:p w14:paraId="243BF4B3" w14:textId="77777777" w:rsidR="00645AB1" w:rsidRDefault="00645AB1" w:rsidP="49864632">
      <w:pPr>
        <w:spacing w:before="240" w:after="240"/>
        <w:rPr>
          <w:rFonts w:ascii="Aptos" w:eastAsia="Aptos" w:hAnsi="Aptos" w:cs="Aptos"/>
          <w:b/>
          <w:bCs/>
          <w:color w:val="000000" w:themeColor="text1"/>
          <w:sz w:val="28"/>
          <w:szCs w:val="28"/>
          <w:u w:val="single"/>
        </w:rPr>
      </w:pPr>
    </w:p>
    <w:p w14:paraId="19769E73" w14:textId="77777777" w:rsidR="00645AB1" w:rsidRDefault="00645AB1" w:rsidP="49864632">
      <w:pPr>
        <w:spacing w:before="240" w:after="240"/>
        <w:rPr>
          <w:rFonts w:ascii="Aptos" w:eastAsia="Aptos" w:hAnsi="Aptos" w:cs="Aptos"/>
          <w:b/>
          <w:bCs/>
          <w:color w:val="000000" w:themeColor="text1"/>
          <w:sz w:val="28"/>
          <w:szCs w:val="28"/>
          <w:u w:val="single"/>
        </w:rPr>
      </w:pPr>
    </w:p>
    <w:p w14:paraId="01A8B004" w14:textId="76A96CA1" w:rsidR="21325818" w:rsidRDefault="0AAB6BEC" w:rsidP="49864632">
      <w:pPr>
        <w:spacing w:before="240" w:after="240"/>
      </w:pPr>
      <w:r w:rsidRPr="49864632">
        <w:rPr>
          <w:rFonts w:ascii="Aptos" w:eastAsia="Aptos" w:hAnsi="Aptos" w:cs="Aptos"/>
          <w:b/>
          <w:bCs/>
          <w:color w:val="000000" w:themeColor="text1"/>
          <w:sz w:val="28"/>
          <w:szCs w:val="28"/>
          <w:u w:val="single"/>
        </w:rPr>
        <w:lastRenderedPageBreak/>
        <w:t xml:space="preserve">Miten kestävä kehitys näkyy ammattikoulussa Somalimaassa? -video </w:t>
      </w:r>
      <w:r w:rsidR="16090130">
        <w:br/>
      </w:r>
      <w:r w:rsidRPr="49864632">
        <w:rPr>
          <w:rFonts w:ascii="Aptos" w:eastAsia="Aptos" w:hAnsi="Aptos" w:cs="Aptos"/>
          <w:color w:val="000000" w:themeColor="text1"/>
        </w:rPr>
        <w:t xml:space="preserve">Video tutustuttaa kestävän kehityksen osa-alueisiin ja linkittää </w:t>
      </w:r>
      <w:r w:rsidR="073223B5" w:rsidRPr="49864632">
        <w:rPr>
          <w:rFonts w:ascii="Aptos" w:eastAsia="Aptos" w:hAnsi="Aptos" w:cs="Aptos"/>
          <w:color w:val="000000" w:themeColor="text1"/>
        </w:rPr>
        <w:t>ne</w:t>
      </w:r>
      <w:r w:rsidRPr="49864632">
        <w:rPr>
          <w:rFonts w:ascii="Aptos" w:eastAsia="Aptos" w:hAnsi="Aptos" w:cs="Aptos"/>
          <w:color w:val="000000" w:themeColor="text1"/>
        </w:rPr>
        <w:t xml:space="preserve"> käytännön esimerkkeihin ammattikoulussa.  </w:t>
      </w:r>
      <w:r w:rsidR="2D0C097E" w:rsidRPr="49864632">
        <w:rPr>
          <w:rFonts w:ascii="Aptos" w:eastAsia="Aptos" w:hAnsi="Aptos" w:cs="Aptos"/>
          <w:color w:val="000000" w:themeColor="text1"/>
        </w:rPr>
        <w:t>#kestävänkehityksenosa-alueet</w:t>
      </w:r>
      <w:r w:rsidR="16090130">
        <w:br/>
      </w:r>
      <w:r w:rsidR="16090130">
        <w:br/>
      </w:r>
      <w:r w:rsidRPr="49864632">
        <w:rPr>
          <w:rFonts w:ascii="Aptos" w:eastAsia="Aptos" w:hAnsi="Aptos" w:cs="Aptos"/>
          <w:b/>
          <w:bCs/>
          <w:color w:val="000000" w:themeColor="text1"/>
        </w:rPr>
        <w:t xml:space="preserve">Käyttö: </w:t>
      </w:r>
      <w:r w:rsidRPr="49864632">
        <w:rPr>
          <w:rFonts w:ascii="Aptos" w:eastAsia="Aptos" w:hAnsi="Aptos" w:cs="Aptos"/>
          <w:color w:val="000000" w:themeColor="text1"/>
        </w:rPr>
        <w:t>Toimii verkossa ja luokkahuoneessa</w:t>
      </w:r>
      <w:r w:rsidR="16090130">
        <w:br/>
      </w:r>
      <w:r w:rsidRPr="49864632">
        <w:rPr>
          <w:rFonts w:ascii="Aptos" w:eastAsia="Aptos" w:hAnsi="Aptos" w:cs="Aptos"/>
          <w:b/>
          <w:bCs/>
          <w:color w:val="000000" w:themeColor="text1"/>
        </w:rPr>
        <w:t>Tarvi</w:t>
      </w:r>
      <w:r w:rsidR="3406CB2E" w:rsidRPr="49864632">
        <w:rPr>
          <w:rFonts w:ascii="Aptos" w:eastAsia="Aptos" w:hAnsi="Aptos" w:cs="Aptos"/>
          <w:b/>
          <w:bCs/>
          <w:color w:val="000000" w:themeColor="text1"/>
        </w:rPr>
        <w:t>kk</w:t>
      </w:r>
      <w:r w:rsidRPr="49864632">
        <w:rPr>
          <w:rFonts w:ascii="Aptos" w:eastAsia="Aptos" w:hAnsi="Aptos" w:cs="Aptos"/>
          <w:b/>
          <w:bCs/>
          <w:color w:val="000000" w:themeColor="text1"/>
        </w:rPr>
        <w:t>eet:</w:t>
      </w:r>
      <w:r w:rsidRPr="49864632">
        <w:rPr>
          <w:rFonts w:ascii="Aptos" w:eastAsia="Aptos" w:hAnsi="Aptos" w:cs="Aptos"/>
          <w:color w:val="000000" w:themeColor="text1"/>
        </w:rPr>
        <w:t xml:space="preserve"> Videon katselumahdollisuus ja muistiinpanovälineet.</w:t>
      </w:r>
      <w:r w:rsidR="16090130">
        <w:br/>
      </w:r>
      <w:r w:rsidR="0F483C57" w:rsidRPr="49864632">
        <w:rPr>
          <w:rFonts w:ascii="Aptos" w:eastAsia="Aptos" w:hAnsi="Aptos" w:cs="Aptos"/>
          <w:b/>
          <w:bCs/>
          <w:color w:val="000000" w:themeColor="text1"/>
        </w:rPr>
        <w:t>Aika</w:t>
      </w:r>
      <w:r w:rsidRPr="49864632">
        <w:rPr>
          <w:rFonts w:ascii="Aptos" w:eastAsia="Aptos" w:hAnsi="Aptos" w:cs="Aptos"/>
          <w:b/>
          <w:bCs/>
          <w:color w:val="000000" w:themeColor="text1"/>
        </w:rPr>
        <w:t>:</w:t>
      </w:r>
      <w:r w:rsidRPr="49864632">
        <w:rPr>
          <w:rFonts w:ascii="Aptos" w:eastAsia="Aptos" w:hAnsi="Aptos" w:cs="Aptos"/>
          <w:color w:val="000000" w:themeColor="text1"/>
        </w:rPr>
        <w:t xml:space="preserve"> </w:t>
      </w:r>
      <w:r w:rsidR="48654BBE" w:rsidRPr="49864632">
        <w:rPr>
          <w:rFonts w:ascii="Aptos" w:eastAsia="Aptos" w:hAnsi="Aptos" w:cs="Aptos"/>
          <w:color w:val="000000" w:themeColor="text1"/>
        </w:rPr>
        <w:t>15–25</w:t>
      </w:r>
      <w:r w:rsidRPr="49864632">
        <w:rPr>
          <w:rFonts w:ascii="Aptos" w:eastAsia="Aptos" w:hAnsi="Aptos" w:cs="Aptos"/>
          <w:color w:val="000000" w:themeColor="text1"/>
        </w:rPr>
        <w:t xml:space="preserve"> minuuttia </w:t>
      </w:r>
    </w:p>
    <w:tbl>
      <w:tblPr>
        <w:tblStyle w:val="TaulukkoRuudukko"/>
        <w:tblW w:w="0" w:type="auto"/>
        <w:jc w:val="center"/>
        <w:tblLook w:val="06A0" w:firstRow="1" w:lastRow="0" w:firstColumn="1" w:lastColumn="0" w:noHBand="1" w:noVBand="1"/>
      </w:tblPr>
      <w:tblGrid>
        <w:gridCol w:w="9015"/>
      </w:tblGrid>
      <w:tr w:rsidR="16090130" w14:paraId="36B542F6" w14:textId="77777777" w:rsidTr="60A68D7D">
        <w:trPr>
          <w:trHeight w:val="300"/>
          <w:jc w:val="center"/>
        </w:trPr>
        <w:tc>
          <w:tcPr>
            <w:tcW w:w="9015" w:type="dxa"/>
            <w:shd w:val="clear" w:color="auto" w:fill="C7D100"/>
          </w:tcPr>
          <w:p w14:paraId="1A3FFE09" w14:textId="0F02DA6B" w:rsidR="7D39D7F5" w:rsidRDefault="7D39D7F5" w:rsidP="16090130">
            <w:r>
              <w:t xml:space="preserve">                                                                        </w:t>
            </w:r>
          </w:p>
          <w:p w14:paraId="65A02D8A" w14:textId="5B535BBD" w:rsidR="7D39D7F5" w:rsidRDefault="7875E2CD" w:rsidP="60A68D7D">
            <w:pPr>
              <w:rPr>
                <w:b/>
                <w:bCs/>
              </w:rPr>
            </w:pPr>
            <w:r w:rsidRPr="60A68D7D">
              <w:rPr>
                <w:b/>
                <w:bCs/>
              </w:rPr>
              <w:t xml:space="preserve">                                                                           </w:t>
            </w:r>
            <w:hyperlink r:id="rId18">
              <w:r w:rsidRPr="4F4025A6">
                <w:rPr>
                  <w:rStyle w:val="Hyperlinkki"/>
                  <w:b/>
                  <w:color w:val="auto"/>
                </w:rPr>
                <w:t>Linkki videoon</w:t>
              </w:r>
            </w:hyperlink>
          </w:p>
          <w:p w14:paraId="02A9E5E5" w14:textId="0EC165BB" w:rsidR="16090130" w:rsidRDefault="16090130" w:rsidP="16090130"/>
        </w:tc>
      </w:tr>
    </w:tbl>
    <w:p w14:paraId="7D7AC5A5" w14:textId="3A45FB13" w:rsidR="16090130" w:rsidRDefault="16090130" w:rsidP="16090130">
      <w:pPr>
        <w:spacing w:before="240" w:after="240"/>
      </w:pPr>
    </w:p>
    <w:tbl>
      <w:tblPr>
        <w:tblStyle w:val="TaulukkoRuudukko"/>
        <w:tblW w:w="0" w:type="auto"/>
        <w:tblLook w:val="06A0" w:firstRow="1" w:lastRow="0" w:firstColumn="1" w:lastColumn="0" w:noHBand="1" w:noVBand="1"/>
      </w:tblPr>
      <w:tblGrid>
        <w:gridCol w:w="9015"/>
      </w:tblGrid>
      <w:tr w:rsidR="16090130" w14:paraId="055FB6E6" w14:textId="77777777" w:rsidTr="49864632">
        <w:trPr>
          <w:trHeight w:val="300"/>
        </w:trPr>
        <w:tc>
          <w:tcPr>
            <w:tcW w:w="9015" w:type="dxa"/>
          </w:tcPr>
          <w:p w14:paraId="5CB522F3" w14:textId="7063615E" w:rsidR="61E5069C" w:rsidRDefault="2C4C581F" w:rsidP="16090130">
            <w:pPr>
              <w:spacing w:before="240" w:after="240" w:line="279" w:lineRule="auto"/>
              <w:rPr>
                <w:rFonts w:ascii="Aptos" w:eastAsia="Aptos" w:hAnsi="Aptos" w:cs="Aptos"/>
                <w:color w:val="000000" w:themeColor="text1"/>
              </w:rPr>
            </w:pPr>
            <w:r w:rsidRPr="49864632">
              <w:rPr>
                <w:rFonts w:ascii="Aptos" w:eastAsia="Aptos" w:hAnsi="Aptos" w:cs="Aptos"/>
                <w:b/>
                <w:bCs/>
                <w:color w:val="000000" w:themeColor="text1"/>
              </w:rPr>
              <w:t xml:space="preserve">Keskustelukysymyksiä videosta: </w:t>
            </w:r>
            <w:r w:rsidR="61E5069C">
              <w:br/>
            </w:r>
            <w:r w:rsidR="61E5069C">
              <w:br/>
            </w:r>
            <w:r w:rsidRPr="49864632">
              <w:rPr>
                <w:rFonts w:ascii="Aptos" w:eastAsia="Aptos" w:hAnsi="Aptos" w:cs="Aptos"/>
                <w:color w:val="000000" w:themeColor="text1"/>
              </w:rPr>
              <w:t xml:space="preserve">- Mitä kestävän kehityksen osa-alueita videolla mainittiin? </w:t>
            </w:r>
            <w:r w:rsidR="61E5069C">
              <w:br/>
            </w:r>
            <w:r w:rsidRPr="49864632">
              <w:rPr>
                <w:rFonts w:ascii="Aptos" w:eastAsia="Aptos" w:hAnsi="Aptos" w:cs="Aptos"/>
                <w:color w:val="000000" w:themeColor="text1"/>
              </w:rPr>
              <w:t xml:space="preserve">- Miten ne liittyvät aurinkopaneeliasennusta opiskelevien nuorten koulutukseen? </w:t>
            </w:r>
            <w:r w:rsidR="61E5069C">
              <w:br/>
            </w:r>
            <w:r w:rsidRPr="49864632">
              <w:rPr>
                <w:rFonts w:ascii="Aptos" w:eastAsia="Aptos" w:hAnsi="Aptos" w:cs="Aptos"/>
                <w:color w:val="000000" w:themeColor="text1"/>
              </w:rPr>
              <w:t>- Miten kestävyyden sosiaalinen, ekologinen ja taloudellinen kestävyys näky</w:t>
            </w:r>
            <w:r w:rsidR="53FB24EA" w:rsidRPr="49864632">
              <w:rPr>
                <w:rFonts w:ascii="Aptos" w:eastAsia="Aptos" w:hAnsi="Aptos" w:cs="Aptos"/>
                <w:color w:val="000000" w:themeColor="text1"/>
              </w:rPr>
              <w:t>vät</w:t>
            </w:r>
            <w:r w:rsidRPr="49864632">
              <w:rPr>
                <w:rFonts w:ascii="Aptos" w:eastAsia="Aptos" w:hAnsi="Aptos" w:cs="Aptos"/>
                <w:color w:val="000000" w:themeColor="text1"/>
              </w:rPr>
              <w:t xml:space="preserve"> sinun opinnoissasi ja koulussasi? Mieti kullekin osa-alueelle yksi käytännön esimerkki.</w:t>
            </w:r>
          </w:p>
          <w:p w14:paraId="17068932" w14:textId="63C6C7D7" w:rsidR="16090130" w:rsidRDefault="16090130" w:rsidP="16090130"/>
        </w:tc>
      </w:tr>
    </w:tbl>
    <w:p w14:paraId="640913B5" w14:textId="7CB527BD" w:rsidR="16090130" w:rsidRDefault="16090130" w:rsidP="16090130">
      <w:pPr>
        <w:rPr>
          <w:rFonts w:ascii="Aptos" w:eastAsia="Aptos" w:hAnsi="Aptos" w:cs="Aptos"/>
          <w:sz w:val="22"/>
          <w:szCs w:val="22"/>
        </w:rPr>
      </w:pPr>
      <w:r>
        <w:br/>
      </w:r>
      <w:r w:rsidR="394DA9BB">
        <w:rPr>
          <w:noProof/>
        </w:rPr>
        <mc:AlternateContent>
          <mc:Choice Requires="wps">
            <w:drawing>
              <wp:inline distT="0" distB="0" distL="0" distR="0" wp14:anchorId="4E07E454" wp14:editId="12A8F9F6">
                <wp:extent cx="5939790" cy="11430"/>
                <wp:effectExtent l="0" t="0" r="22860" b="26670"/>
                <wp:docPr id="820862095" name="drawing"/>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39790" cy="11430"/>
                        </a:xfrm>
                        <a:prstGeom prst="straightConnector1">
                          <a:avLst/>
                        </a:prstGeom>
                        <a:ln w="12700">
                          <a:solidFill>
                            <a:schemeClr val="accent1"/>
                          </a:solidFill>
                        </a:ln>
                      </wps:spPr>
                      <wps:style>
                        <a:lnRef idx="1">
                          <a:schemeClr val="accent1"/>
                        </a:lnRef>
                        <a:fillRef idx="0">
                          <a:schemeClr val="accent1"/>
                        </a:fillRef>
                        <a:effectRef idx="0">
                          <a:scrgbClr r="0" g="0" b="0"/>
                        </a:effectRef>
                        <a:fontRef idx="minor">
                          <a:schemeClr val="tx1"/>
                        </a:fontRef>
                      </wps:style>
                      <wps:bodyPr/>
                    </wps:wsp>
                  </a:graphicData>
                </a:graphic>
              </wp:inline>
            </w:drawing>
          </mc:Choice>
          <mc:Fallback>
            <w:pict>
              <v:shape w14:anchorId="2F55FFF7" id="drawing" o:spid="_x0000_s1026" type="#_x0000_t32" style="width:467.7pt;height:.9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" strokecolor="#156082 [3204]" strokeweight="1pt">
                <v:stroke joinstyle="miter"/>
                <o:lock v:ext="edit" shapetype="f"/>
                <w10:anchorlock/>
              </v:shape>
            </w:pict>
          </mc:Fallback>
        </mc:AlternateContent>
      </w:r>
      <w:r>
        <w:br/>
      </w:r>
      <w:r>
        <w:br/>
      </w:r>
      <w:r w:rsidR="00055780">
        <w:rPr>
          <w:rFonts w:ascii="Aptos" w:eastAsia="Aptos" w:hAnsi="Aptos" w:cs="Aptos"/>
          <w:b/>
          <w:bCs/>
          <w:color w:val="000000" w:themeColor="text1"/>
          <w:sz w:val="28"/>
          <w:szCs w:val="28"/>
          <w:u w:val="single"/>
        </w:rPr>
        <w:br/>
      </w:r>
      <w:r w:rsidR="6E0CDAA4" w:rsidRPr="60A68D7D">
        <w:rPr>
          <w:rFonts w:ascii="Aptos" w:eastAsia="Aptos" w:hAnsi="Aptos" w:cs="Aptos"/>
          <w:b/>
          <w:bCs/>
          <w:color w:val="000000" w:themeColor="text1"/>
          <w:sz w:val="28"/>
          <w:szCs w:val="28"/>
          <w:u w:val="single"/>
        </w:rPr>
        <w:t xml:space="preserve">Inspiraatiota kestäviin käytäntöihin eri aloilla - Materiaalivinkki! </w:t>
      </w:r>
      <w:r>
        <w:br/>
      </w:r>
      <w:r>
        <w:br/>
      </w:r>
      <w:r w:rsidR="6E0CDAA4" w:rsidRPr="60A68D7D">
        <w:rPr>
          <w:rFonts w:ascii="Aptos" w:eastAsia="Aptos" w:hAnsi="Aptos" w:cs="Aptos"/>
          <w:b/>
          <w:bCs/>
          <w:color w:val="000000" w:themeColor="text1"/>
        </w:rPr>
        <w:t xml:space="preserve">Suomen ympäristökeskuksen </w:t>
      </w:r>
      <w:r w:rsidR="6E0CDAA4" w:rsidRPr="60A68D7D">
        <w:rPr>
          <w:rFonts w:ascii="Aptos" w:eastAsia="Aptos" w:hAnsi="Aptos" w:cs="Aptos"/>
        </w:rPr>
        <w:t>Kestävyysloikka</w:t>
      </w:r>
      <w:r w:rsidR="54C18DDE" w:rsidRPr="60A68D7D">
        <w:rPr>
          <w:rFonts w:ascii="Aptos" w:eastAsia="Aptos" w:hAnsi="Aptos" w:cs="Aptos"/>
        </w:rPr>
        <w:t>-</w:t>
      </w:r>
      <w:r w:rsidR="6E0CDAA4" w:rsidRPr="60A68D7D">
        <w:rPr>
          <w:rFonts w:ascii="Aptos" w:eastAsia="Aptos" w:hAnsi="Aptos" w:cs="Aptos"/>
        </w:rPr>
        <w:t>alusta ilmasto-, kiertotalous- ja luontoratkaisujen esittelemis</w:t>
      </w:r>
      <w:r w:rsidR="1815EB37" w:rsidRPr="60A68D7D">
        <w:rPr>
          <w:rFonts w:ascii="Aptos" w:eastAsia="Aptos" w:hAnsi="Aptos" w:cs="Aptos"/>
        </w:rPr>
        <w:t>een</w:t>
      </w:r>
      <w:r w:rsidR="6E0CDAA4" w:rsidRPr="60A68D7D">
        <w:rPr>
          <w:rFonts w:ascii="Aptos" w:eastAsia="Aptos" w:hAnsi="Aptos" w:cs="Aptos"/>
        </w:rPr>
        <w:t xml:space="preserve"> ja levittämis</w:t>
      </w:r>
      <w:r w:rsidR="10D6A0E8" w:rsidRPr="60A68D7D">
        <w:rPr>
          <w:rFonts w:ascii="Aptos" w:eastAsia="Aptos" w:hAnsi="Aptos" w:cs="Aptos"/>
        </w:rPr>
        <w:t>een</w:t>
      </w:r>
      <w:r w:rsidR="6E0CDAA4" w:rsidRPr="60A68D7D">
        <w:rPr>
          <w:rFonts w:ascii="Aptos" w:eastAsia="Aptos" w:hAnsi="Aptos" w:cs="Aptos"/>
        </w:rPr>
        <w:t>. Sivulla voi etsiä hakusanalla kestävyysloikkia eli käytännön esimerkkejä kestävistä muutoksista eri yhteiskunnan osa-aloilla. Tietopankista löytyy hyviä käytännön esimerkkejä kestävyyteen liittyvistä toimista eri aloille. Tekoja voi myös etsiä Suomen kartalta, vaikka oman oppilaitoksen lähistöltä.</w:t>
      </w:r>
    </w:p>
    <w:tbl>
      <w:tblPr>
        <w:tblStyle w:val="TaulukkoRuudukko"/>
        <w:tblW w:w="0" w:type="auto"/>
        <w:tblLook w:val="06A0" w:firstRow="1" w:lastRow="0" w:firstColumn="1" w:lastColumn="0" w:noHBand="1" w:noVBand="1"/>
      </w:tblPr>
      <w:tblGrid>
        <w:gridCol w:w="9016"/>
      </w:tblGrid>
      <w:tr w:rsidR="16090130" w14:paraId="2FD96A0B" w14:textId="77777777" w:rsidTr="60A68D7D">
        <w:trPr>
          <w:trHeight w:val="300"/>
        </w:trPr>
        <w:tc>
          <w:tcPr>
            <w:tcW w:w="9122" w:type="dxa"/>
            <w:shd w:val="clear" w:color="auto" w:fill="C7D100"/>
          </w:tcPr>
          <w:p w14:paraId="259769DF" w14:textId="6B2D4C76" w:rsidR="16090130" w:rsidRPr="00BE5E69" w:rsidRDefault="16090130" w:rsidP="16090130">
            <w:pPr>
              <w:jc w:val="center"/>
            </w:pPr>
            <w:r>
              <w:br/>
            </w:r>
            <w:r w:rsidR="7628C4F8" w:rsidRPr="00BE5E69">
              <w:rPr>
                <w:rFonts w:ascii="Aptos" w:eastAsia="Aptos" w:hAnsi="Aptos" w:cs="Aptos"/>
                <w:b/>
                <w:bCs/>
              </w:rPr>
              <w:t xml:space="preserve">Tutustu Suomen ympäristökeskuksen </w:t>
            </w:r>
            <w:hyperlink r:id="rId19">
              <w:r w:rsidR="7628C4F8" w:rsidRPr="4F4025A6">
                <w:rPr>
                  <w:rStyle w:val="Hyperlinkki"/>
                  <w:rFonts w:ascii="Aptos" w:eastAsia="Aptos" w:hAnsi="Aptos" w:cs="Aptos"/>
                  <w:b/>
                  <w:color w:val="auto"/>
                </w:rPr>
                <w:t>Kestävyysloikka – Vaikuttavien ratkaisujen tietopankkiin</w:t>
              </w:r>
            </w:hyperlink>
            <w:r w:rsidR="7628C4F8" w:rsidRPr="00BE5E69">
              <w:rPr>
                <w:b/>
                <w:bCs/>
              </w:rPr>
              <w:t xml:space="preserve"> </w:t>
            </w:r>
          </w:p>
          <w:p w14:paraId="195D4353" w14:textId="5BE28FFF" w:rsidR="16090130" w:rsidRDefault="16090130" w:rsidP="16090130">
            <w:pPr>
              <w:rPr>
                <w:rFonts w:ascii="Aptos" w:eastAsia="Aptos" w:hAnsi="Aptos" w:cs="Aptos"/>
                <w:sz w:val="22"/>
                <w:szCs w:val="22"/>
              </w:rPr>
            </w:pPr>
          </w:p>
        </w:tc>
      </w:tr>
    </w:tbl>
    <w:p w14:paraId="33DBE67F" w14:textId="27002E38" w:rsidR="16090130" w:rsidRDefault="16090130" w:rsidP="16090130">
      <w:pPr>
        <w:rPr>
          <w:rFonts w:ascii="Aptos" w:eastAsia="Aptos" w:hAnsi="Aptos" w:cs="Aptos"/>
          <w:sz w:val="22"/>
          <w:szCs w:val="22"/>
        </w:rPr>
      </w:pPr>
    </w:p>
    <w:p w14:paraId="14C30ABA" w14:textId="77777777" w:rsidR="00645AB1" w:rsidRDefault="00645AB1" w:rsidP="16090130">
      <w:pPr>
        <w:rPr>
          <w:rFonts w:ascii="Aptos" w:eastAsia="Aptos" w:hAnsi="Aptos" w:cs="Aptos"/>
          <w:sz w:val="22"/>
          <w:szCs w:val="22"/>
        </w:rPr>
      </w:pPr>
    </w:p>
    <w:p w14:paraId="3F178B0F" w14:textId="77777777" w:rsidR="00645AB1" w:rsidRDefault="00645AB1" w:rsidP="16090130">
      <w:pPr>
        <w:rPr>
          <w:rFonts w:ascii="Aptos" w:eastAsia="Aptos" w:hAnsi="Aptos" w:cs="Aptos"/>
          <w:sz w:val="22"/>
          <w:szCs w:val="22"/>
        </w:rPr>
      </w:pPr>
    </w:p>
    <w:p w14:paraId="27CDECD5" w14:textId="45802FAA" w:rsidR="65C29D66" w:rsidRPr="005E0B2D" w:rsidRDefault="25E3906A" w:rsidP="005E0B2D">
      <w:r w:rsidRPr="49864632">
        <w:rPr>
          <w:rFonts w:ascii="Aptos" w:eastAsia="Aptos" w:hAnsi="Aptos" w:cs="Aptos"/>
          <w:b/>
          <w:bCs/>
          <w:color w:val="000000" w:themeColor="text1"/>
          <w:sz w:val="28"/>
          <w:szCs w:val="28"/>
          <w:u w:val="single"/>
        </w:rPr>
        <w:lastRenderedPageBreak/>
        <w:t>Kestävillä teoilla kestävään tulevaisuuteen -harjoitus</w:t>
      </w:r>
      <w:r w:rsidRPr="49864632">
        <w:rPr>
          <w:rFonts w:ascii="Aptos" w:eastAsia="Aptos" w:hAnsi="Aptos" w:cs="Aptos"/>
          <w:color w:val="000000" w:themeColor="text1"/>
          <w:sz w:val="28"/>
          <w:szCs w:val="28"/>
          <w:u w:val="single"/>
        </w:rPr>
        <w:t xml:space="preserve"> </w:t>
      </w:r>
      <w:r w:rsidR="65C29D66">
        <w:br/>
      </w:r>
      <w:r w:rsidRPr="49864632">
        <w:rPr>
          <w:rFonts w:ascii="Aptos" w:eastAsia="Aptos" w:hAnsi="Aptos" w:cs="Aptos"/>
          <w:color w:val="000000" w:themeColor="text1"/>
        </w:rPr>
        <w:t>Harjoituksen tavoitteena on syventää opiskelijan ymmärrystä kestävän kehityksen tavoitteiden laajuudesta ja kehittää tulevaisuusajattelun taitoja. Tehtävä soveltuu ryhmätyöhön (2-</w:t>
      </w:r>
      <w:r w:rsidR="5A3094B4" w:rsidRPr="49864632">
        <w:rPr>
          <w:rFonts w:ascii="Aptos" w:eastAsia="Aptos" w:hAnsi="Aptos" w:cs="Aptos"/>
          <w:color w:val="000000" w:themeColor="text1"/>
        </w:rPr>
        <w:t>5</w:t>
      </w:r>
      <w:r w:rsidRPr="49864632">
        <w:rPr>
          <w:rFonts w:ascii="Aptos" w:eastAsia="Aptos" w:hAnsi="Aptos" w:cs="Aptos"/>
          <w:color w:val="000000" w:themeColor="text1"/>
        </w:rPr>
        <w:t xml:space="preserve"> hen</w:t>
      </w:r>
      <w:r w:rsidR="75F616CF" w:rsidRPr="49864632">
        <w:rPr>
          <w:rFonts w:ascii="Aptos" w:eastAsia="Aptos" w:hAnsi="Aptos" w:cs="Aptos"/>
          <w:color w:val="000000" w:themeColor="text1"/>
        </w:rPr>
        <w:t>gelle</w:t>
      </w:r>
      <w:r w:rsidRPr="49864632">
        <w:rPr>
          <w:rFonts w:ascii="Aptos" w:eastAsia="Aptos" w:hAnsi="Aptos" w:cs="Aptos"/>
          <w:color w:val="000000" w:themeColor="text1"/>
        </w:rPr>
        <w:t xml:space="preserve">) ja lähiopetukseen. </w:t>
      </w:r>
      <w:r w:rsidR="65C29D66">
        <w:br/>
      </w:r>
      <w:r w:rsidR="65C29D66">
        <w:br/>
      </w:r>
      <w:r w:rsidRPr="49864632">
        <w:rPr>
          <w:rFonts w:ascii="Aptos" w:eastAsia="Aptos" w:hAnsi="Aptos" w:cs="Aptos"/>
          <w:b/>
          <w:bCs/>
          <w:color w:val="000000" w:themeColor="text1"/>
        </w:rPr>
        <w:t>Kesto:</w:t>
      </w:r>
      <w:r w:rsidRPr="49864632">
        <w:rPr>
          <w:rFonts w:ascii="Aptos" w:eastAsia="Aptos" w:hAnsi="Aptos" w:cs="Aptos"/>
          <w:color w:val="000000" w:themeColor="text1"/>
        </w:rPr>
        <w:t xml:space="preserve"> noin 60</w:t>
      </w:r>
      <w:r w:rsidR="6162BD14" w:rsidRPr="49864632">
        <w:rPr>
          <w:rFonts w:ascii="Aptos" w:eastAsia="Aptos" w:hAnsi="Aptos" w:cs="Aptos"/>
          <w:color w:val="000000" w:themeColor="text1"/>
        </w:rPr>
        <w:t>-80</w:t>
      </w:r>
      <w:r w:rsidRPr="49864632">
        <w:rPr>
          <w:rFonts w:ascii="Aptos" w:eastAsia="Aptos" w:hAnsi="Aptos" w:cs="Aptos"/>
          <w:color w:val="000000" w:themeColor="text1"/>
        </w:rPr>
        <w:t xml:space="preserve"> minuuttia </w:t>
      </w:r>
      <w:r w:rsidR="65C29D66">
        <w:br/>
      </w:r>
      <w:r w:rsidRPr="49864632">
        <w:rPr>
          <w:rFonts w:ascii="Aptos" w:eastAsia="Aptos" w:hAnsi="Aptos" w:cs="Aptos"/>
          <w:b/>
          <w:bCs/>
          <w:color w:val="000000" w:themeColor="text1"/>
        </w:rPr>
        <w:t xml:space="preserve">Tarvikkeet: </w:t>
      </w:r>
      <w:r w:rsidR="17E8FE3E" w:rsidRPr="49864632">
        <w:rPr>
          <w:rFonts w:ascii="Aptos" w:eastAsia="Aptos" w:hAnsi="Aptos" w:cs="Aptos"/>
          <w:color w:val="000000" w:themeColor="text1"/>
        </w:rPr>
        <w:t>K</w:t>
      </w:r>
      <w:r w:rsidRPr="49864632">
        <w:rPr>
          <w:rFonts w:ascii="Aptos" w:eastAsia="Aptos" w:hAnsi="Aptos" w:cs="Aptos"/>
          <w:color w:val="000000" w:themeColor="text1"/>
        </w:rPr>
        <w:t>ullekin ryhmälle A2 –</w:t>
      </w:r>
      <w:r w:rsidR="0B30D9CC" w:rsidRPr="49864632">
        <w:rPr>
          <w:rFonts w:ascii="Aptos" w:eastAsia="Aptos" w:hAnsi="Aptos" w:cs="Aptos"/>
          <w:color w:val="000000" w:themeColor="text1"/>
        </w:rPr>
        <w:t>kokoinen</w:t>
      </w:r>
      <w:r w:rsidRPr="49864632">
        <w:rPr>
          <w:rFonts w:ascii="Aptos" w:eastAsia="Aptos" w:hAnsi="Aptos" w:cs="Aptos"/>
          <w:color w:val="000000" w:themeColor="text1"/>
        </w:rPr>
        <w:t xml:space="preserve"> moniste työpohjasta, kyniä ja kestävän kehityksen tavoitteet esille</w:t>
      </w:r>
      <w:r w:rsidR="6D783734" w:rsidRPr="49864632">
        <w:rPr>
          <w:rFonts w:ascii="Aptos" w:eastAsia="Aptos" w:hAnsi="Aptos" w:cs="Aptos"/>
          <w:color w:val="000000" w:themeColor="text1"/>
        </w:rPr>
        <w:t xml:space="preserve"> luokkaan</w:t>
      </w:r>
      <w:r w:rsidRPr="49864632">
        <w:rPr>
          <w:rFonts w:ascii="Aptos" w:eastAsia="Aptos" w:hAnsi="Aptos" w:cs="Aptos"/>
          <w:color w:val="000000" w:themeColor="text1"/>
        </w:rPr>
        <w:t xml:space="preserve"> (</w:t>
      </w:r>
      <w:r w:rsidR="2A69E96C" w:rsidRPr="49864632">
        <w:rPr>
          <w:rFonts w:ascii="Aptos" w:eastAsia="Aptos" w:hAnsi="Aptos" w:cs="Aptos"/>
          <w:color w:val="000000" w:themeColor="text1"/>
        </w:rPr>
        <w:t>esim.</w:t>
      </w:r>
      <w:r w:rsidRPr="49864632">
        <w:rPr>
          <w:rFonts w:ascii="Aptos" w:eastAsia="Aptos" w:hAnsi="Aptos" w:cs="Aptos"/>
          <w:color w:val="000000" w:themeColor="text1"/>
        </w:rPr>
        <w:t xml:space="preserve"> </w:t>
      </w:r>
      <w:hyperlink r:id="rId20">
        <w:r w:rsidRPr="49864632">
          <w:rPr>
            <w:rStyle w:val="Hyperlinkki"/>
            <w:rFonts w:ascii="Aptos" w:eastAsia="Aptos" w:hAnsi="Aptos" w:cs="Aptos"/>
          </w:rPr>
          <w:t>Kestävän tulevaisuuden korttipakka</w:t>
        </w:r>
      </w:hyperlink>
      <w:r w:rsidR="51E1396A" w:rsidRPr="49864632">
        <w:rPr>
          <w:rFonts w:ascii="Aptos" w:eastAsia="Aptos" w:hAnsi="Aptos" w:cs="Aptos"/>
          <w:color w:val="000000" w:themeColor="text1"/>
        </w:rPr>
        <w:t>)</w:t>
      </w:r>
      <w:r w:rsidR="00645AB1">
        <w:rPr>
          <w:rFonts w:ascii="Aptos" w:eastAsia="Aptos" w:hAnsi="Aptos" w:cs="Aptos"/>
          <w:color w:val="000000" w:themeColor="text1"/>
        </w:rPr>
        <w:br/>
      </w:r>
      <w:r w:rsidR="65C29D66">
        <w:br/>
      </w:r>
      <w:r w:rsidR="3540379C" w:rsidRPr="49864632">
        <w:rPr>
          <w:rFonts w:ascii="Aptos" w:eastAsia="Aptos" w:hAnsi="Aptos" w:cs="Aptos"/>
          <w:b/>
          <w:bCs/>
          <w:color w:val="000000" w:themeColor="text1"/>
        </w:rPr>
        <w:t>Kuvatyöpohjasta:</w:t>
      </w:r>
      <w:r w:rsidR="3540379C" w:rsidRPr="49864632">
        <w:rPr>
          <w:rFonts w:ascii="Aptos" w:eastAsia="Aptos" w:hAnsi="Aptos" w:cs="Aptos"/>
          <w:color w:val="000000" w:themeColor="text1"/>
        </w:rPr>
        <w:t xml:space="preserve"> </w:t>
      </w:r>
      <w:r w:rsidR="00055780">
        <w:br/>
      </w:r>
      <w:r w:rsidR="0C4D68A9">
        <w:rPr>
          <w:noProof/>
        </w:rPr>
        <w:drawing>
          <wp:inline distT="0" distB="0" distL="0" distR="0" wp14:anchorId="6964B7C0" wp14:editId="79E3CA33">
            <wp:extent cx="5851475" cy="4216997"/>
            <wp:effectExtent l="0" t="0" r="0" b="0"/>
            <wp:docPr id="1176660386" name="drawing" descr="Kestävillä teoilla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527131" name=""/>
                    <pic:cNvPicPr/>
                  </pic:nvPicPr>
                  <pic:blipFill rotWithShape="1">
                    <a:blip r:embed="rId21">
                      <a:extLst>
                        <a:ext uri="{28A0092B-C50C-407E-A947-70E740481C1C}">
                          <a14:useLocalDpi xmlns:a14="http://schemas.microsoft.com/office/drawing/2010/main"/>
                        </a:ext>
                      </a:extLst>
                    </a:blip>
                    <a:srcRect l="27550" t="20107" r="27585" b="23485"/>
                    <a:stretch>
                      <a:fillRect/>
                    </a:stretch>
                  </pic:blipFill>
                  <pic:spPr bwMode="auto">
                    <a:xfrm>
                      <a:off x="0" y="0"/>
                      <a:ext cx="5908140" cy="425783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ulukkoRuudukko"/>
        <w:tblW w:w="0" w:type="auto"/>
        <w:jc w:val="center"/>
        <w:tblLook w:val="06A0" w:firstRow="1" w:lastRow="0" w:firstColumn="1" w:lastColumn="0" w:noHBand="1" w:noVBand="1"/>
      </w:tblPr>
      <w:tblGrid>
        <w:gridCol w:w="9016"/>
      </w:tblGrid>
      <w:tr w:rsidR="16090130" w14:paraId="6EEBCCE1" w14:textId="77777777" w:rsidTr="60A68D7D">
        <w:trPr>
          <w:trHeight w:val="300"/>
          <w:jc w:val="center"/>
        </w:trPr>
        <w:tc>
          <w:tcPr>
            <w:tcW w:w="9090" w:type="dxa"/>
            <w:shd w:val="clear" w:color="auto" w:fill="C7D100"/>
          </w:tcPr>
          <w:p w14:paraId="3B8D62D0" w14:textId="7764ADBE" w:rsidR="48359C50" w:rsidRDefault="48359C50" w:rsidP="16090130">
            <w:r w:rsidRPr="16090130">
              <w:rPr>
                <w:rFonts w:ascii="Aptos" w:eastAsia="Aptos" w:hAnsi="Aptos" w:cs="Aptos"/>
                <w:b/>
                <w:bCs/>
                <w:color w:val="000000" w:themeColor="text1"/>
              </w:rPr>
              <w:t xml:space="preserve">                                                </w:t>
            </w:r>
          </w:p>
          <w:p w14:paraId="1E6D0A89" w14:textId="24D835EB" w:rsidR="48359C50" w:rsidRDefault="48359C50" w:rsidP="16090130">
            <w:r w:rsidRPr="16090130">
              <w:rPr>
                <w:rFonts w:ascii="Aptos" w:eastAsia="Aptos" w:hAnsi="Aptos" w:cs="Aptos"/>
                <w:b/>
                <w:bCs/>
                <w:color w:val="000000" w:themeColor="text1"/>
              </w:rPr>
              <w:t xml:space="preserve">                                                  </w:t>
            </w:r>
            <w:hyperlink r:id="rId22">
              <w:r w:rsidRPr="4F4025A6">
                <w:rPr>
                  <w:rStyle w:val="Hyperlinkki"/>
                  <w:rFonts w:ascii="Aptos" w:eastAsia="Aptos" w:hAnsi="Aptos" w:cs="Aptos"/>
                  <w:b/>
                  <w:color w:val="auto"/>
                </w:rPr>
                <w:t>Lataa harjoituksen työpohja täältä!</w:t>
              </w:r>
            </w:hyperlink>
            <w:r w:rsidRPr="16090130">
              <w:rPr>
                <w:rFonts w:ascii="Aptos" w:eastAsia="Aptos" w:hAnsi="Aptos" w:cs="Aptos"/>
                <w:b/>
                <w:bCs/>
                <w:color w:val="000000" w:themeColor="text1"/>
              </w:rPr>
              <w:t xml:space="preserve"> </w:t>
            </w:r>
          </w:p>
          <w:p w14:paraId="240F2DE8" w14:textId="3665382F" w:rsidR="16090130" w:rsidRDefault="16090130" w:rsidP="16090130">
            <w:pPr>
              <w:rPr>
                <w:rFonts w:ascii="Aptos" w:eastAsia="Aptos" w:hAnsi="Aptos" w:cs="Aptos"/>
                <w:b/>
                <w:bCs/>
                <w:color w:val="000000" w:themeColor="text1"/>
              </w:rPr>
            </w:pPr>
          </w:p>
        </w:tc>
      </w:tr>
    </w:tbl>
    <w:p w14:paraId="184CED5A" w14:textId="62BD1A7C" w:rsidR="65C29D66" w:rsidRDefault="65C29D66" w:rsidP="49864632">
      <w:pPr>
        <w:rPr>
          <w:rFonts w:eastAsiaTheme="minorEastAsia"/>
          <w:b/>
          <w:bCs/>
          <w:color w:val="000000" w:themeColor="text1"/>
          <w:sz w:val="28"/>
          <w:szCs w:val="28"/>
        </w:rPr>
      </w:pPr>
      <w:r>
        <w:br/>
      </w:r>
      <w:r w:rsidR="25E3906A" w:rsidRPr="49864632">
        <w:rPr>
          <w:rFonts w:ascii="Aptos" w:eastAsia="Aptos" w:hAnsi="Aptos" w:cs="Aptos"/>
          <w:b/>
          <w:bCs/>
          <w:color w:val="000000" w:themeColor="text1"/>
        </w:rPr>
        <w:t xml:space="preserve">Harjoituksen kulku: </w:t>
      </w:r>
      <w:r w:rsidR="25E3906A" w:rsidRPr="49864632">
        <w:rPr>
          <w:rFonts w:ascii="Aptos" w:eastAsia="Aptos" w:hAnsi="Aptos" w:cs="Aptos"/>
          <w:color w:val="000000" w:themeColor="text1"/>
        </w:rPr>
        <w:t xml:space="preserve">Jaa opiskelijat </w:t>
      </w:r>
      <w:r w:rsidR="6FE261F7" w:rsidRPr="49864632">
        <w:rPr>
          <w:rFonts w:ascii="Aptos" w:eastAsia="Aptos" w:hAnsi="Aptos" w:cs="Aptos"/>
          <w:color w:val="000000" w:themeColor="text1"/>
        </w:rPr>
        <w:t>2–5</w:t>
      </w:r>
      <w:r w:rsidR="25E3906A" w:rsidRPr="49864632">
        <w:rPr>
          <w:rFonts w:ascii="Aptos" w:eastAsia="Aptos" w:hAnsi="Aptos" w:cs="Aptos"/>
          <w:color w:val="000000" w:themeColor="text1"/>
        </w:rPr>
        <w:t xml:space="preserve"> hengen ryhmiin. Pidä esillä kestävän kehityksen tavoitteita visuaalisesti opetustilassa ja pyydä heitä valitsemaan yksi kestävän kehityksen tavoite, joka linkittyy heidän alaansa. Ryhmä voi valita yhden yhteisen tavoitteen tai usean eri tavoitteen. Kun tavoite on valittu, pyydä opiskelijoita </w:t>
      </w:r>
      <w:r w:rsidR="25E3906A" w:rsidRPr="49864632">
        <w:rPr>
          <w:rFonts w:eastAsiaTheme="minorEastAsia"/>
          <w:color w:val="000000" w:themeColor="text1"/>
        </w:rPr>
        <w:t>perehtymään harjoituksen ohjeisiin ja täyttämään vastauksia työpohjaan kysymys</w:t>
      </w:r>
      <w:r w:rsidR="05FC3EE1" w:rsidRPr="49864632">
        <w:rPr>
          <w:rFonts w:eastAsiaTheme="minorEastAsia"/>
          <w:color w:val="000000" w:themeColor="text1"/>
        </w:rPr>
        <w:t xml:space="preserve"> </w:t>
      </w:r>
      <w:r w:rsidR="25E3906A" w:rsidRPr="49864632">
        <w:rPr>
          <w:rFonts w:eastAsiaTheme="minorEastAsia"/>
          <w:color w:val="000000" w:themeColor="text1"/>
        </w:rPr>
        <w:t>kerrallaan. Kun opiskelijat ovat valmiita</w:t>
      </w:r>
      <w:r w:rsidR="2FFAD494" w:rsidRPr="49864632">
        <w:rPr>
          <w:rFonts w:eastAsiaTheme="minorEastAsia"/>
          <w:color w:val="000000" w:themeColor="text1"/>
        </w:rPr>
        <w:t>,</w:t>
      </w:r>
      <w:r w:rsidR="25E3906A" w:rsidRPr="49864632">
        <w:rPr>
          <w:rFonts w:eastAsiaTheme="minorEastAsia"/>
          <w:color w:val="000000" w:themeColor="text1"/>
        </w:rPr>
        <w:t xml:space="preserve"> voi kukin ryhmä kertoa tulevaisuusportaistaan ja niistä muutoksista, joita he suunnittelivat tulevaisuudelle. </w:t>
      </w:r>
      <w:r>
        <w:br/>
      </w:r>
      <w:r>
        <w:br/>
      </w:r>
      <w:r w:rsidR="25E3906A" w:rsidRPr="49864632">
        <w:rPr>
          <w:rFonts w:eastAsiaTheme="minorEastAsia"/>
          <w:b/>
          <w:bCs/>
          <w:color w:val="000000" w:themeColor="text1"/>
          <w:sz w:val="28"/>
          <w:szCs w:val="28"/>
        </w:rPr>
        <w:lastRenderedPageBreak/>
        <w:t xml:space="preserve">Ohje harjoitukseen opiskelijoille: </w:t>
      </w:r>
      <w:r>
        <w:br/>
      </w:r>
    </w:p>
    <w:p w14:paraId="68AECC87" w14:textId="2D5A1E63" w:rsidR="65C29D66" w:rsidRDefault="65C29D66" w:rsidP="16090130">
      <w:pPr>
        <w:pStyle w:val="Luettelokappale"/>
        <w:numPr>
          <w:ilvl w:val="0"/>
          <w:numId w:val="4"/>
        </w:numPr>
        <w:rPr>
          <w:rFonts w:eastAsiaTheme="minorEastAsia"/>
          <w:color w:val="000000" w:themeColor="text1"/>
          <w:sz w:val="28"/>
          <w:szCs w:val="28"/>
        </w:rPr>
      </w:pPr>
      <w:r w:rsidRPr="16090130">
        <w:rPr>
          <w:rFonts w:eastAsiaTheme="minorEastAsia"/>
          <w:color w:val="000000" w:themeColor="text1"/>
          <w:sz w:val="28"/>
          <w:szCs w:val="28"/>
        </w:rPr>
        <w:t xml:space="preserve">Valitse yksi kestävän kehityksen tavoite, joka on sinusta tärkeä kestävässä tulevaisuudessa sinun alallasi. Kirjaa tavoite monisteen vihreään ympyrään vasemmassa yläkulmassa. </w:t>
      </w:r>
      <w:r>
        <w:br/>
      </w:r>
    </w:p>
    <w:p w14:paraId="7FCAF2DD" w14:textId="6100BF6F" w:rsidR="65C29D66" w:rsidRDefault="65C29D66" w:rsidP="16090130">
      <w:pPr>
        <w:pStyle w:val="Luettelokappale"/>
        <w:numPr>
          <w:ilvl w:val="0"/>
          <w:numId w:val="4"/>
        </w:numPr>
        <w:rPr>
          <w:rFonts w:eastAsiaTheme="minorEastAsia"/>
          <w:color w:val="000000" w:themeColor="text1"/>
          <w:sz w:val="28"/>
          <w:szCs w:val="28"/>
        </w:rPr>
      </w:pPr>
      <w:r w:rsidRPr="16090130">
        <w:rPr>
          <w:rFonts w:eastAsiaTheme="minorEastAsia"/>
          <w:color w:val="000000" w:themeColor="text1"/>
          <w:sz w:val="28"/>
          <w:szCs w:val="28"/>
        </w:rPr>
        <w:t xml:space="preserve">Seuraavaksi miettikää yhdessä mitä tiedätte nyt tavoitteen nykytilasta. Keskustelkaa ja halutessanne voitte etsiä tietoa internetistä. Kirjatkaa muutama ajatus monisteelle vasempaan alareunaan. </w:t>
      </w:r>
      <w:r>
        <w:br/>
      </w:r>
    </w:p>
    <w:p w14:paraId="0AB55816" w14:textId="58AEA8CB" w:rsidR="65C29D66" w:rsidRDefault="25E3906A" w:rsidP="49864632">
      <w:pPr>
        <w:pStyle w:val="Luettelokappale"/>
        <w:numPr>
          <w:ilvl w:val="0"/>
          <w:numId w:val="4"/>
        </w:numPr>
        <w:rPr>
          <w:rFonts w:eastAsiaTheme="minorEastAsia"/>
          <w:color w:val="000000" w:themeColor="text1"/>
          <w:sz w:val="28"/>
          <w:szCs w:val="28"/>
        </w:rPr>
      </w:pPr>
      <w:r w:rsidRPr="49864632">
        <w:rPr>
          <w:rFonts w:eastAsiaTheme="minorEastAsia"/>
          <w:color w:val="000000" w:themeColor="text1"/>
          <w:sz w:val="28"/>
          <w:szCs w:val="28"/>
        </w:rPr>
        <w:t>Jatkakaa sitten miettimään muutoksia</w:t>
      </w:r>
      <w:r w:rsidR="1727BCF1" w:rsidRPr="49864632">
        <w:rPr>
          <w:rFonts w:eastAsiaTheme="minorEastAsia"/>
          <w:color w:val="000000" w:themeColor="text1"/>
          <w:sz w:val="28"/>
          <w:szCs w:val="28"/>
        </w:rPr>
        <w:t>,</w:t>
      </w:r>
      <w:r w:rsidRPr="49864632">
        <w:rPr>
          <w:rFonts w:eastAsiaTheme="minorEastAsia"/>
          <w:color w:val="000000" w:themeColor="text1"/>
          <w:sz w:val="28"/>
          <w:szCs w:val="28"/>
        </w:rPr>
        <w:t xml:space="preserve"> joiden täytyy tapahtua, jotta tavoitteeseen päästäisiin. Miettikää ensin “Millaisia muutoksia pitää tapahtua ihmisten arjen käyttäytymis</w:t>
      </w:r>
      <w:r w:rsidR="6CD3FA58" w:rsidRPr="49864632">
        <w:rPr>
          <w:rFonts w:eastAsiaTheme="minorEastAsia"/>
          <w:color w:val="000000" w:themeColor="text1"/>
          <w:sz w:val="28"/>
          <w:szCs w:val="28"/>
        </w:rPr>
        <w:t>es</w:t>
      </w:r>
      <w:r w:rsidR="3644149D" w:rsidRPr="49864632">
        <w:rPr>
          <w:rFonts w:eastAsiaTheme="minorEastAsia"/>
          <w:color w:val="000000" w:themeColor="text1"/>
          <w:sz w:val="28"/>
          <w:szCs w:val="28"/>
        </w:rPr>
        <w:t>s</w:t>
      </w:r>
      <w:r w:rsidRPr="49864632">
        <w:rPr>
          <w:rFonts w:eastAsiaTheme="minorEastAsia"/>
          <w:color w:val="000000" w:themeColor="text1"/>
          <w:sz w:val="28"/>
          <w:szCs w:val="28"/>
        </w:rPr>
        <w:t>ä?” jotta toivomaanne tulevaisuuteen päästään</w:t>
      </w:r>
      <w:r w:rsidR="1E9311D1" w:rsidRPr="49864632">
        <w:rPr>
          <w:rFonts w:eastAsiaTheme="minorEastAsia"/>
          <w:color w:val="000000" w:themeColor="text1"/>
          <w:sz w:val="28"/>
          <w:szCs w:val="28"/>
        </w:rPr>
        <w:t>.</w:t>
      </w:r>
      <w:r w:rsidRPr="49864632">
        <w:rPr>
          <w:rFonts w:eastAsiaTheme="minorEastAsia"/>
          <w:color w:val="000000" w:themeColor="text1"/>
          <w:sz w:val="28"/>
          <w:szCs w:val="28"/>
        </w:rPr>
        <w:t xml:space="preserve"> Kirjatkaa vastauksenne monisteeseen. </w:t>
      </w:r>
      <w:r w:rsidR="65C29D66">
        <w:br/>
      </w:r>
    </w:p>
    <w:p w14:paraId="1016384F" w14:textId="1E533A61" w:rsidR="65C29D66" w:rsidRDefault="25E3906A" w:rsidP="49864632">
      <w:pPr>
        <w:pStyle w:val="Luettelokappale"/>
        <w:numPr>
          <w:ilvl w:val="0"/>
          <w:numId w:val="4"/>
        </w:numPr>
        <w:rPr>
          <w:rFonts w:eastAsiaTheme="minorEastAsia"/>
          <w:color w:val="000000" w:themeColor="text1"/>
          <w:sz w:val="28"/>
          <w:szCs w:val="28"/>
        </w:rPr>
      </w:pPr>
      <w:r w:rsidRPr="49864632">
        <w:rPr>
          <w:rFonts w:eastAsiaTheme="minorEastAsia"/>
          <w:color w:val="000000" w:themeColor="text1"/>
          <w:sz w:val="28"/>
          <w:szCs w:val="28"/>
        </w:rPr>
        <w:t>Miettikää sitten “miltä muutos erilaiseen tuleva</w:t>
      </w:r>
      <w:r w:rsidR="52F306A7" w:rsidRPr="49864632">
        <w:rPr>
          <w:rFonts w:eastAsiaTheme="minorEastAsia"/>
          <w:color w:val="000000" w:themeColor="text1"/>
          <w:sz w:val="28"/>
          <w:szCs w:val="28"/>
        </w:rPr>
        <w:t>i</w:t>
      </w:r>
      <w:r w:rsidRPr="49864632">
        <w:rPr>
          <w:rFonts w:eastAsiaTheme="minorEastAsia"/>
          <w:color w:val="000000" w:themeColor="text1"/>
          <w:sz w:val="28"/>
          <w:szCs w:val="28"/>
        </w:rPr>
        <w:t>suuteen tuntuu?”</w:t>
      </w:r>
      <w:r w:rsidR="65C29D66">
        <w:br/>
      </w:r>
    </w:p>
    <w:p w14:paraId="4C3908C5" w14:textId="780F4CD3" w:rsidR="65C29D66" w:rsidRDefault="65C29D66" w:rsidP="16090130">
      <w:pPr>
        <w:pStyle w:val="Luettelokappale"/>
        <w:numPr>
          <w:ilvl w:val="0"/>
          <w:numId w:val="4"/>
        </w:numPr>
        <w:rPr>
          <w:rFonts w:eastAsiaTheme="minorEastAsia"/>
          <w:color w:val="000000" w:themeColor="text1"/>
          <w:sz w:val="28"/>
          <w:szCs w:val="28"/>
        </w:rPr>
      </w:pPr>
      <w:r w:rsidRPr="16090130">
        <w:rPr>
          <w:rFonts w:eastAsiaTheme="minorEastAsia"/>
          <w:color w:val="000000" w:themeColor="text1"/>
          <w:sz w:val="28"/>
          <w:szCs w:val="28"/>
        </w:rPr>
        <w:t xml:space="preserve">Vastatkaa kysymykseen “Millaisia rakenteellisia muutoksia yhteiskunnassa tarvitaan” jotta toivomanne tulevaisuus toteutuisi? Rakenteelliset muutokset voivat olla esimerkiksi muutoksia lakiin, politiikkaan, sosiaaliturvaan, kouluun tai työelämään.  </w:t>
      </w:r>
      <w:r>
        <w:br/>
      </w:r>
    </w:p>
    <w:p w14:paraId="43DB4C6A" w14:textId="23755CA7" w:rsidR="65C29D66" w:rsidRDefault="65C29D66" w:rsidP="16090130">
      <w:pPr>
        <w:pStyle w:val="Luettelokappale"/>
        <w:numPr>
          <w:ilvl w:val="0"/>
          <w:numId w:val="4"/>
        </w:numPr>
        <w:rPr>
          <w:rFonts w:eastAsiaTheme="minorEastAsia"/>
          <w:color w:val="000000" w:themeColor="text1"/>
          <w:sz w:val="28"/>
          <w:szCs w:val="28"/>
        </w:rPr>
      </w:pPr>
      <w:r w:rsidRPr="16090130">
        <w:rPr>
          <w:rFonts w:eastAsiaTheme="minorEastAsia"/>
          <w:color w:val="000000" w:themeColor="text1"/>
          <w:sz w:val="28"/>
          <w:szCs w:val="28"/>
        </w:rPr>
        <w:t xml:space="preserve">Miettikää sitten “kehen toivomanne muutos vaikuttaisi?” </w:t>
      </w:r>
      <w:r>
        <w:br/>
      </w:r>
    </w:p>
    <w:p w14:paraId="09A6F15C" w14:textId="620F7FA9" w:rsidR="65C29D66" w:rsidRDefault="25E3906A" w:rsidP="49864632">
      <w:pPr>
        <w:pStyle w:val="Luettelokappale"/>
        <w:numPr>
          <w:ilvl w:val="0"/>
          <w:numId w:val="4"/>
        </w:numPr>
        <w:rPr>
          <w:rFonts w:eastAsiaTheme="minorEastAsia"/>
          <w:color w:val="000000" w:themeColor="text1"/>
          <w:sz w:val="28"/>
          <w:szCs w:val="28"/>
        </w:rPr>
      </w:pPr>
      <w:r w:rsidRPr="49864632">
        <w:rPr>
          <w:rFonts w:eastAsiaTheme="minorEastAsia"/>
          <w:color w:val="000000" w:themeColor="text1"/>
          <w:sz w:val="28"/>
          <w:szCs w:val="28"/>
        </w:rPr>
        <w:t>Vastatkaa sitten viimeiseen kysymykseen: “Mill</w:t>
      </w:r>
      <w:r w:rsidR="74EF9D04" w:rsidRPr="49864632">
        <w:rPr>
          <w:rFonts w:eastAsiaTheme="minorEastAsia"/>
          <w:color w:val="000000" w:themeColor="text1"/>
          <w:sz w:val="28"/>
          <w:szCs w:val="28"/>
        </w:rPr>
        <w:t>ä</w:t>
      </w:r>
      <w:r w:rsidRPr="49864632">
        <w:rPr>
          <w:rFonts w:eastAsiaTheme="minorEastAsia"/>
          <w:color w:val="000000" w:themeColor="text1"/>
          <w:sz w:val="28"/>
          <w:szCs w:val="28"/>
        </w:rPr>
        <w:t xml:space="preserve"> tavalla ihmisten ajattelun pitäisi muuttua, jotta tavoitteet olisi mahdollista saavuttaa?” </w:t>
      </w:r>
      <w:r w:rsidR="65C29D66">
        <w:br/>
      </w:r>
    </w:p>
    <w:p w14:paraId="57606C31" w14:textId="5452C704" w:rsidR="65C29D66" w:rsidRDefault="65C29D66" w:rsidP="16090130">
      <w:pPr>
        <w:pStyle w:val="Luettelokappale"/>
        <w:numPr>
          <w:ilvl w:val="0"/>
          <w:numId w:val="4"/>
        </w:numPr>
        <w:rPr>
          <w:rFonts w:eastAsiaTheme="minorEastAsia"/>
          <w:color w:val="000000" w:themeColor="text1"/>
          <w:sz w:val="28"/>
          <w:szCs w:val="28"/>
        </w:rPr>
      </w:pPr>
      <w:r w:rsidRPr="16090130">
        <w:rPr>
          <w:rFonts w:eastAsiaTheme="minorEastAsia"/>
          <w:color w:val="000000" w:themeColor="text1"/>
          <w:sz w:val="28"/>
          <w:szCs w:val="28"/>
        </w:rPr>
        <w:t>Päättäkää kuka tai ketkä esittelevät tulevaisuuden toiveenne ja tarvittavat muutokset toisille ryhmille.</w:t>
      </w:r>
    </w:p>
    <w:p w14:paraId="42828301" w14:textId="45A36AC9" w:rsidR="16090130" w:rsidRDefault="16090130" w:rsidP="16090130">
      <w:pPr>
        <w:rPr>
          <w:rFonts w:ascii="Aptos" w:eastAsia="Aptos" w:hAnsi="Aptos" w:cs="Aptos"/>
          <w:color w:val="000000" w:themeColor="text1"/>
        </w:rPr>
      </w:pPr>
    </w:p>
    <w:p w14:paraId="67E0FAB7" w14:textId="226B69D1" w:rsidR="00854F3D" w:rsidRDefault="00382102" w:rsidP="17A2F706">
      <w:r>
        <w:br w:type="page"/>
      </w:r>
    </w:p>
    <w:p w14:paraId="0DC73472" w14:textId="42BF2307" w:rsidR="00854F3D" w:rsidRDefault="00854F3D">
      <w:r>
        <w:lastRenderedPageBreak/>
        <w:br w:type="page"/>
      </w:r>
      <w:r>
        <w:rPr>
          <w:noProof/>
        </w:rPr>
        <w:drawing>
          <wp:anchor distT="0" distB="0" distL="114300" distR="114300" simplePos="0" relativeHeight="251666432" behindDoc="0" locked="0" layoutInCell="1" allowOverlap="1" wp14:anchorId="39AFA540" wp14:editId="22635CB2">
            <wp:simplePos x="0" y="0"/>
            <wp:positionH relativeFrom="column">
              <wp:posOffset>-914400</wp:posOffset>
            </wp:positionH>
            <wp:positionV relativeFrom="paragraph">
              <wp:posOffset>0</wp:posOffset>
            </wp:positionV>
            <wp:extent cx="7829550" cy="9982200"/>
            <wp:effectExtent l="0" t="0" r="0" b="0"/>
            <wp:wrapThrough wrapText="bothSides">
              <wp:wrapPolygon edited="0">
                <wp:start x="5255" y="21311"/>
                <wp:lineTo x="5676" y="21229"/>
                <wp:lineTo x="7620" y="20652"/>
                <wp:lineTo x="10353" y="20240"/>
                <wp:lineTo x="11036" y="20116"/>
                <wp:lineTo x="10984" y="19910"/>
                <wp:lineTo x="16818" y="19910"/>
                <wp:lineTo x="20181" y="19663"/>
                <wp:lineTo x="20181" y="19250"/>
                <wp:lineTo x="20549" y="18962"/>
                <wp:lineTo x="20707" y="18756"/>
                <wp:lineTo x="20707" y="18591"/>
                <wp:lineTo x="21390" y="18055"/>
                <wp:lineTo x="21600" y="17313"/>
                <wp:lineTo x="21600" y="11047"/>
                <wp:lineTo x="20917" y="10676"/>
                <wp:lineTo x="20864" y="10017"/>
                <wp:lineTo x="21495" y="9357"/>
                <wp:lineTo x="21600" y="9027"/>
                <wp:lineTo x="21600" y="2267"/>
                <wp:lineTo x="21074" y="1443"/>
                <wp:lineTo x="20812" y="783"/>
                <wp:lineTo x="20812" y="371"/>
                <wp:lineTo x="19708" y="124"/>
                <wp:lineTo x="17658" y="41"/>
                <wp:lineTo x="7200" y="41"/>
                <wp:lineTo x="5466" y="124"/>
                <wp:lineTo x="3206" y="495"/>
                <wp:lineTo x="3258" y="783"/>
                <wp:lineTo x="1892" y="783"/>
                <wp:lineTo x="1472" y="1154"/>
                <wp:lineTo x="1629" y="1443"/>
                <wp:lineTo x="1366" y="1979"/>
                <wp:lineTo x="1366" y="2102"/>
                <wp:lineTo x="999" y="2762"/>
                <wp:lineTo x="368" y="3421"/>
                <wp:lineTo x="315" y="3834"/>
                <wp:lineTo x="526" y="4740"/>
                <wp:lineTo x="53" y="4988"/>
                <wp:lineTo x="53" y="5235"/>
                <wp:lineTo x="368" y="5441"/>
                <wp:lineTo x="578" y="5730"/>
                <wp:lineTo x="788" y="6142"/>
                <wp:lineTo x="1051" y="6554"/>
                <wp:lineTo x="1261" y="6719"/>
                <wp:lineTo x="999" y="7379"/>
                <wp:lineTo x="788" y="8038"/>
                <wp:lineTo x="315" y="8615"/>
                <wp:lineTo x="315" y="9357"/>
                <wp:lineTo x="53" y="9522"/>
                <wp:lineTo x="53" y="17808"/>
                <wp:lineTo x="683" y="17931"/>
                <wp:lineTo x="631" y="18096"/>
                <wp:lineTo x="1314" y="18508"/>
                <wp:lineTo x="1787" y="18591"/>
                <wp:lineTo x="2418" y="19250"/>
                <wp:lineTo x="3416" y="19910"/>
                <wp:lineTo x="3889" y="20569"/>
                <wp:lineTo x="3836" y="20858"/>
                <wp:lineTo x="4257" y="21188"/>
                <wp:lineTo x="4782" y="21311"/>
                <wp:lineTo x="5255" y="21311"/>
              </wp:wrapPolygon>
            </wp:wrapThrough>
            <wp:docPr id="1215723588" name="Kuva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164932" name="Kuva 10">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7829550" cy="9982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E447D2" w14:textId="7F1F1A00" w:rsidR="00222E6B" w:rsidRDefault="09B3D0B1" w:rsidP="60A68D7D">
      <w:pPr>
        <w:rPr>
          <w:rFonts w:ascii="Aptos" w:eastAsia="Aptos" w:hAnsi="Aptos" w:cs="Aptos"/>
          <w:color w:val="000000" w:themeColor="text1"/>
          <w:highlight w:val="yellow"/>
        </w:rPr>
      </w:pPr>
      <w:r w:rsidRPr="00585095">
        <w:rPr>
          <w:rFonts w:asciiTheme="majorHAnsi" w:hAnsiTheme="majorHAnsi"/>
          <w:b/>
          <w:bCs/>
          <w:sz w:val="32"/>
          <w:szCs w:val="32"/>
        </w:rPr>
        <w:lastRenderedPageBreak/>
        <w:t>Ravintola- ja cateringalan alakohtaiset tehtävät</w:t>
      </w:r>
      <w:r w:rsidRPr="00585095">
        <w:rPr>
          <w:rFonts w:asciiTheme="majorHAnsi" w:hAnsiTheme="majorHAnsi"/>
          <w:b/>
          <w:bCs/>
          <w:sz w:val="28"/>
          <w:szCs w:val="28"/>
        </w:rPr>
        <w:t xml:space="preserve"> </w:t>
      </w:r>
      <w:r>
        <w:br/>
      </w:r>
      <w:r w:rsidR="2B7C4CDB">
        <w:rPr>
          <w:noProof/>
        </w:rPr>
        <mc:AlternateContent>
          <mc:Choice Requires="wps">
            <w:drawing>
              <wp:inline distT="0" distB="0" distL="0" distR="0" wp14:anchorId="09F7F713" wp14:editId="7B00A12A">
                <wp:extent cx="5939790" cy="11430"/>
                <wp:effectExtent l="0" t="0" r="22860" b="26670"/>
                <wp:docPr id="940457221" name="drawing"/>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39790" cy="11430"/>
                        </a:xfrm>
                        <a:prstGeom prst="straightConnector1">
                          <a:avLst/>
                        </a:prstGeom>
                        <a:ln w="12700">
                          <a:solidFill>
                            <a:srgbClr val="4472C4"/>
                          </a:solidFill>
                        </a:ln>
                      </wps:spPr>
                      <wps:style>
                        <a:lnRef idx="1">
                          <a:schemeClr val="accent1"/>
                        </a:lnRef>
                        <a:fillRef idx="0">
                          <a:schemeClr val="accent1"/>
                        </a:fillRef>
                        <a:effectRef idx="0">
                          <a:scrgbClr r="0" g="0" b="0"/>
                        </a:effectRef>
                        <a:fontRef idx="minor">
                          <a:schemeClr val="tx1"/>
                        </a:fontRef>
                      </wps:style>
                      <wps:bodyPr/>
                    </wps:wsp>
                  </a:graphicData>
                </a:graphic>
              </wp:inline>
            </w:drawing>
          </mc:Choice>
          <mc:Fallback>
            <w:pict>
              <v:shape w14:anchorId="7C2DF858" id="drawing" o:spid="_x0000_s1026" type="#_x0000_t32" style="width:467.7pt;height:.9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" strokecolor="#4472c4" strokeweight="1pt">
                <v:stroke joinstyle="miter"/>
                <o:lock v:ext="edit" shapetype="f"/>
                <w10:anchorlock/>
              </v:shape>
            </w:pict>
          </mc:Fallback>
        </mc:AlternateContent>
      </w:r>
      <w:r>
        <w:br/>
      </w:r>
      <w:r w:rsidR="00854F3D">
        <w:rPr>
          <w:b/>
          <w:bCs/>
          <w:sz w:val="28"/>
          <w:szCs w:val="28"/>
        </w:rPr>
        <w:br/>
      </w:r>
      <w:r w:rsidR="2BD3CFE2" w:rsidRPr="369C17A3">
        <w:rPr>
          <w:b/>
          <w:bCs/>
          <w:sz w:val="28"/>
          <w:szCs w:val="28"/>
        </w:rPr>
        <w:t xml:space="preserve">Video: </w:t>
      </w:r>
      <w:r w:rsidR="4985EFF4" w:rsidRPr="369C17A3">
        <w:rPr>
          <w:b/>
          <w:bCs/>
          <w:sz w:val="28"/>
          <w:szCs w:val="28"/>
        </w:rPr>
        <w:t xml:space="preserve">Kestävä liiketoiminta Ravintola </w:t>
      </w:r>
      <w:r w:rsidR="687F55A2" w:rsidRPr="369C17A3">
        <w:rPr>
          <w:b/>
          <w:bCs/>
          <w:sz w:val="28"/>
          <w:szCs w:val="28"/>
        </w:rPr>
        <w:t xml:space="preserve">Göstassa </w:t>
      </w:r>
      <w:r>
        <w:br/>
      </w:r>
      <w:r w:rsidR="08F540DE">
        <w:t xml:space="preserve">Ravintola Göstan keittiömestari </w:t>
      </w:r>
      <w:r w:rsidR="11E62FDF">
        <w:t xml:space="preserve">Henry Tikkanen </w:t>
      </w:r>
      <w:r w:rsidR="08F540DE">
        <w:t>kertoo kestävän kehityksen osa-alueista ravintolan työssä. Videon kesto</w:t>
      </w:r>
      <w:r w:rsidR="5717218F">
        <w:t xml:space="preserve"> on</w:t>
      </w:r>
      <w:r w:rsidR="08F540DE">
        <w:t xml:space="preserve"> </w:t>
      </w:r>
      <w:r w:rsidR="2F75D1EE">
        <w:t xml:space="preserve">noin 5 </w:t>
      </w:r>
      <w:r w:rsidR="08F540DE">
        <w:t xml:space="preserve">minuuttia. Video sopii hyvin kestävän kehityksen osa-alueista oppimiseen </w:t>
      </w:r>
      <w:r w:rsidR="7F1D63EF">
        <w:t>ravintola-</w:t>
      </w:r>
      <w:r w:rsidR="08F540DE">
        <w:t>alalla ja esimerkiksi katsottavak</w:t>
      </w:r>
      <w:r w:rsidR="203BE145">
        <w:t xml:space="preserve">si ennen Kestävän menun suunnittelu -tehtävää. </w:t>
      </w:r>
      <w:r w:rsidR="4985EFF4">
        <w:t xml:space="preserve"> </w:t>
      </w:r>
      <w:r>
        <w:br/>
      </w:r>
    </w:p>
    <w:tbl>
      <w:tblPr>
        <w:tblStyle w:val="TaulukkoRuudukko"/>
        <w:tblW w:w="0" w:type="auto"/>
        <w:tblLook w:val="06A0" w:firstRow="1" w:lastRow="0" w:firstColumn="1" w:lastColumn="0" w:noHBand="1" w:noVBand="1"/>
      </w:tblPr>
      <w:tblGrid>
        <w:gridCol w:w="9015"/>
      </w:tblGrid>
      <w:tr w:rsidR="16090130" w14:paraId="2DA63776" w14:textId="77777777" w:rsidTr="60A68D7D">
        <w:trPr>
          <w:trHeight w:val="300"/>
        </w:trPr>
        <w:tc>
          <w:tcPr>
            <w:tcW w:w="9015" w:type="dxa"/>
            <w:shd w:val="clear" w:color="auto" w:fill="C7D100"/>
          </w:tcPr>
          <w:p w14:paraId="405E440F" w14:textId="07BA79AC" w:rsidR="16090130" w:rsidRDefault="16090130" w:rsidP="16090130">
            <w:pPr>
              <w:jc w:val="center"/>
              <w:rPr>
                <w:rFonts w:ascii="Aptos" w:eastAsia="Aptos" w:hAnsi="Aptos" w:cs="Aptos"/>
                <w:color w:val="212529"/>
              </w:rPr>
            </w:pPr>
            <w:r>
              <w:br/>
            </w:r>
            <w:hyperlink r:id="rId23">
              <w:r w:rsidR="767957CE" w:rsidRPr="4F4025A6">
                <w:rPr>
                  <w:rStyle w:val="Hyperlinkki"/>
                  <w:rFonts w:ascii="Aptos" w:eastAsia="Aptos" w:hAnsi="Aptos" w:cs="Aptos"/>
                  <w:b/>
                  <w:color w:val="auto"/>
                </w:rPr>
                <w:t>Kestävä liiketoiminta Ravintola Göstassa -video</w:t>
              </w:r>
              <w:r>
                <w:br/>
              </w:r>
            </w:hyperlink>
          </w:p>
        </w:tc>
      </w:tr>
    </w:tbl>
    <w:p w14:paraId="5227F6D0" w14:textId="7481AB34" w:rsidR="00222E6B" w:rsidRPr="00BE5E69" w:rsidRDefault="577B3406" w:rsidP="60A68D7D">
      <w:pPr>
        <w:rPr>
          <w:rFonts w:ascii="Aptos" w:eastAsia="Aptos" w:hAnsi="Aptos" w:cs="Aptos"/>
          <w:color w:val="212529"/>
        </w:rPr>
      </w:pPr>
      <w:r>
        <w:rPr>
          <w:noProof/>
        </w:rPr>
        <mc:AlternateContent>
          <mc:Choice Requires="wps">
            <w:drawing>
              <wp:inline distT="0" distB="0" distL="0" distR="0" wp14:anchorId="76855DFA" wp14:editId="45F22AC5">
                <wp:extent cx="5731510" cy="10795"/>
                <wp:effectExtent l="0" t="0" r="21590" b="27305"/>
                <wp:docPr id="1860166389" name="drawing"/>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31510" cy="10795"/>
                        </a:xfrm>
                        <a:prstGeom prst="straightConnector1">
                          <a:avLst/>
                        </a:prstGeom>
                        <a:ln w="12700">
                          <a:solidFill>
                            <a:schemeClr val="accent1"/>
                          </a:solidFill>
                        </a:ln>
                      </wps:spPr>
                      <wps:style>
                        <a:lnRef idx="1">
                          <a:schemeClr val="accent1"/>
                        </a:lnRef>
                        <a:fillRef idx="0">
                          <a:schemeClr val="accent1"/>
                        </a:fillRef>
                        <a:effectRef idx="0">
                          <a:scrgbClr r="0" g="0" b="0"/>
                        </a:effectRef>
                        <a:fontRef idx="minor">
                          <a:schemeClr val="tx1"/>
                        </a:fontRef>
                      </wps:style>
                      <wps:bodyPr/>
                    </wps:wsp>
                  </a:graphicData>
                </a:graphic>
              </wp:inline>
            </w:drawing>
          </mc:Choice>
          <mc:Fallback>
            <w:pict>
              <v:shape w14:anchorId="13070215" id="drawing" o:spid="_x0000_s1026" type="#_x0000_t32" style="width:451.3pt;height:.85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" strokecolor="#156082 [3204]" strokeweight="1pt">
                <v:stroke joinstyle="miter"/>
                <o:lock v:ext="edit" shapetype="f"/>
                <w10:anchorlock/>
              </v:shape>
            </w:pict>
          </mc:Fallback>
        </mc:AlternateContent>
      </w:r>
    </w:p>
    <w:p w14:paraId="739968C8" w14:textId="235443BD" w:rsidR="00222E6B" w:rsidRDefault="49DAE478" w:rsidP="60A68D7D">
      <w:pPr>
        <w:rPr>
          <w:rFonts w:eastAsiaTheme="minorEastAsia"/>
          <w:color w:val="212529"/>
        </w:rPr>
      </w:pPr>
      <w:r w:rsidRPr="60A68D7D">
        <w:rPr>
          <w:b/>
          <w:bCs/>
          <w:sz w:val="28"/>
          <w:szCs w:val="28"/>
          <w:u w:val="single"/>
        </w:rPr>
        <w:t>Ruuan hiilijalanjälki -harjoitus</w:t>
      </w:r>
      <w:r w:rsidR="6D0443A1">
        <w:br/>
      </w:r>
      <w:r w:rsidR="6CABB6DE" w:rsidRPr="005D7AFC">
        <w:rPr>
          <w:b/>
          <w:bCs/>
        </w:rPr>
        <w:t>Tarvittavat välineet</w:t>
      </w:r>
      <w:r w:rsidR="6CBFB9E9" w:rsidRPr="005D7AFC">
        <w:rPr>
          <w:b/>
          <w:bCs/>
        </w:rPr>
        <w:t xml:space="preserve"> ja toteutus</w:t>
      </w:r>
      <w:r w:rsidR="6CABB6DE" w:rsidRPr="005D7AFC">
        <w:rPr>
          <w:b/>
          <w:bCs/>
        </w:rPr>
        <w:t>:</w:t>
      </w:r>
      <w:r w:rsidR="6CABB6DE">
        <w:t xml:space="preserve"> </w:t>
      </w:r>
      <w:r w:rsidR="74CABFBF">
        <w:t>Tietokone ja internetyhteys</w:t>
      </w:r>
      <w:r w:rsidR="6C2A661B">
        <w:t xml:space="preserve">. Tehtävän voi toteuttaa yksilö- tai ryhmätyönä verkossa tai lähiopetuksessa. </w:t>
      </w:r>
      <w:r w:rsidR="6D0443A1">
        <w:br/>
      </w:r>
      <w:r w:rsidR="0326B5CB" w:rsidRPr="005D7AFC">
        <w:rPr>
          <w:b/>
          <w:bCs/>
        </w:rPr>
        <w:t>Kesto:</w:t>
      </w:r>
      <w:r w:rsidR="0326B5CB">
        <w:t xml:space="preserve"> </w:t>
      </w:r>
      <w:r w:rsidR="4FFD9A72">
        <w:t xml:space="preserve">noin 30 minuuttia </w:t>
      </w:r>
      <w:r w:rsidR="6D0443A1">
        <w:br/>
      </w:r>
      <w:r w:rsidR="6D0443A1">
        <w:br/>
      </w:r>
      <w:r w:rsidR="7A3EA116" w:rsidRPr="60A68D7D">
        <w:rPr>
          <w:b/>
          <w:bCs/>
        </w:rPr>
        <w:t xml:space="preserve">Ohje opiskelijalle: </w:t>
      </w:r>
      <w:r w:rsidR="6D0443A1">
        <w:br/>
      </w:r>
      <w:r w:rsidR="2D6EB917">
        <w:t xml:space="preserve">1. </w:t>
      </w:r>
      <w:r>
        <w:t>Syötä lohikeiton jokainen ainesosa hiilijalanjälkilaskuriin ja muokkaa grammamäärät reseptin mukaiseksi. Kirjaa hiilijalanjälki. Laske laskurilla annoksen hiilijalanjälki.</w:t>
      </w:r>
    </w:p>
    <w:p w14:paraId="4FCE5172" w14:textId="46E7D258" w:rsidR="00222E6B" w:rsidRDefault="49DAE478" w:rsidP="60A68D7D">
      <w:pPr>
        <w:rPr>
          <w:rFonts w:eastAsiaTheme="minorEastAsia"/>
          <w:color w:val="212529"/>
        </w:rPr>
      </w:pPr>
      <w:r>
        <w:t xml:space="preserve">Linkki hiilijalanjälkilaskuriin: </w:t>
      </w:r>
      <w:hyperlink r:id="rId24">
        <w:r w:rsidRPr="60A68D7D">
          <w:rPr>
            <w:rStyle w:val="Hyperlinkki"/>
          </w:rPr>
          <w:t xml:space="preserve">fi.co2ufs.com </w:t>
        </w:r>
      </w:hyperlink>
      <w:r>
        <w:t>(avautuu uuteen välilehteen)</w:t>
      </w:r>
      <w:r w:rsidR="7257402B">
        <w:t>.</w:t>
      </w:r>
      <w:r w:rsidR="6D0443A1">
        <w:br/>
      </w:r>
    </w:p>
    <w:p w14:paraId="59FFEF52" w14:textId="467D426D" w:rsidR="00222E6B" w:rsidRDefault="00AE6951" w:rsidP="60A68D7D">
      <w:pPr>
        <w:rPr>
          <w:rFonts w:eastAsiaTheme="minorEastAsia"/>
          <w:color w:val="212529"/>
        </w:rPr>
      </w:pPr>
      <w:r>
        <w:rPr>
          <w:rFonts w:ascii="Aptos" w:eastAsia="Aptos" w:hAnsi="Aptos" w:cs="Aptos"/>
          <w:b/>
          <w:bCs/>
          <w:noProof/>
          <w:color w:val="000000" w:themeColor="text1"/>
        </w:rPr>
        <w:drawing>
          <wp:anchor distT="0" distB="0" distL="114300" distR="114300" simplePos="0" relativeHeight="251663360" behindDoc="0" locked="0" layoutInCell="1" allowOverlap="1" wp14:anchorId="393E0B97" wp14:editId="424282C1">
            <wp:simplePos x="0" y="0"/>
            <wp:positionH relativeFrom="column">
              <wp:posOffset>3311376</wp:posOffset>
            </wp:positionH>
            <wp:positionV relativeFrom="paragraph">
              <wp:posOffset>512968</wp:posOffset>
            </wp:positionV>
            <wp:extent cx="2424430" cy="3041015"/>
            <wp:effectExtent l="0" t="0" r="0" b="0"/>
            <wp:wrapNone/>
            <wp:docPr id="1817400501" name="Kuva 13" descr="Kuvitus suusta, johon käsi ojentaa pientä sinistä syötävää.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400501" name="Kuva 13" descr="Kuvitus suusta, johon käsi ojentaa pientä sinistä syötävää.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24430" cy="3041015"/>
                    </a:xfrm>
                    <a:prstGeom prst="rect">
                      <a:avLst/>
                    </a:prstGeom>
                    <a:noFill/>
                    <a:ln>
                      <a:noFill/>
                    </a:ln>
                  </pic:spPr>
                </pic:pic>
              </a:graphicData>
            </a:graphic>
          </wp:anchor>
        </w:drawing>
      </w:r>
      <w:r w:rsidR="04C1B3EF">
        <w:t xml:space="preserve">2. </w:t>
      </w:r>
      <w:r w:rsidR="49DAE478">
        <w:t>Vaihda yksi ainesosa naudan jauhelihaksi</w:t>
      </w:r>
      <w:r w:rsidR="20DFBDDE">
        <w:t xml:space="preserve"> tai muuksi proteiiniksi</w:t>
      </w:r>
      <w:r w:rsidR="49DAE478">
        <w:t xml:space="preserve">. </w:t>
      </w:r>
      <w:r w:rsidR="3CEE6B8C">
        <w:br/>
      </w:r>
      <w:r w:rsidR="49DAE478">
        <w:t>Kirjoita ja pohdi parin kanssa, miksi muutos hiilijalanjäljessä on tapahtunut.</w:t>
      </w:r>
    </w:p>
    <w:p w14:paraId="48D31D37" w14:textId="7C3FC334" w:rsidR="00222E6B" w:rsidRDefault="00382102" w:rsidP="16090130">
      <w:pPr>
        <w:rPr>
          <w:rFonts w:ascii="Aptos" w:eastAsia="Aptos" w:hAnsi="Aptos" w:cs="Aptos"/>
          <w:b/>
          <w:bCs/>
          <w:color w:val="212529"/>
        </w:rPr>
      </w:pPr>
      <w:r>
        <w:br/>
      </w:r>
      <w:r w:rsidR="6D0443A1" w:rsidRPr="16090130">
        <w:rPr>
          <w:rFonts w:ascii="Aptos" w:eastAsia="Aptos" w:hAnsi="Aptos" w:cs="Aptos"/>
          <w:b/>
          <w:bCs/>
          <w:color w:val="212529"/>
        </w:rPr>
        <w:t>RESEPTI LOHIKEITTO</w:t>
      </w:r>
      <w:r w:rsidR="005E0B2D">
        <w:rPr>
          <w:rFonts w:ascii="Aptos" w:eastAsia="Aptos" w:hAnsi="Aptos" w:cs="Aptos"/>
          <w:b/>
          <w:bCs/>
          <w:color w:val="212529"/>
        </w:rPr>
        <w:t xml:space="preserve"> </w:t>
      </w:r>
      <w:r w:rsidR="6D0443A1" w:rsidRPr="16090130">
        <w:rPr>
          <w:rFonts w:ascii="Aptos" w:eastAsia="Aptos" w:hAnsi="Aptos" w:cs="Aptos"/>
          <w:b/>
          <w:bCs/>
          <w:color w:val="212529"/>
        </w:rPr>
        <w:t xml:space="preserve"> </w:t>
      </w:r>
    </w:p>
    <w:p w14:paraId="3F3DD9B6" w14:textId="4D6C5338" w:rsidR="00222E6B" w:rsidRDefault="6D0443A1" w:rsidP="16090130">
      <w:pPr>
        <w:rPr>
          <w:rFonts w:ascii="Aptos" w:eastAsia="Aptos" w:hAnsi="Aptos" w:cs="Aptos"/>
          <w:color w:val="212529"/>
        </w:rPr>
      </w:pPr>
      <w:r w:rsidRPr="16090130">
        <w:rPr>
          <w:rFonts w:ascii="Aptos" w:eastAsia="Aptos" w:hAnsi="Aptos" w:cs="Aptos"/>
          <w:color w:val="212529"/>
        </w:rPr>
        <w:t>Ainekset 4–5 annosta</w:t>
      </w:r>
    </w:p>
    <w:p w14:paraId="131467D9" w14:textId="59CB7BA1" w:rsidR="6A9E8958" w:rsidRDefault="6A9E8958" w:rsidP="16090130">
      <w:pPr>
        <w:pStyle w:val="Luettelokappale"/>
        <w:numPr>
          <w:ilvl w:val="0"/>
          <w:numId w:val="8"/>
        </w:numPr>
        <w:rPr>
          <w:rFonts w:ascii="Aptos" w:eastAsia="Aptos" w:hAnsi="Aptos" w:cs="Aptos"/>
          <w:color w:val="212529"/>
        </w:rPr>
      </w:pPr>
      <w:r w:rsidRPr="16090130">
        <w:rPr>
          <w:rFonts w:ascii="Aptos" w:eastAsia="Aptos" w:hAnsi="Aptos" w:cs="Aptos"/>
          <w:color w:val="212529"/>
        </w:rPr>
        <w:t>1 l vettä</w:t>
      </w:r>
    </w:p>
    <w:p w14:paraId="54D83DD7" w14:textId="6A10C147" w:rsidR="00222E6B" w:rsidRDefault="6D0443A1" w:rsidP="16090130">
      <w:pPr>
        <w:pStyle w:val="Luettelokappale"/>
        <w:numPr>
          <w:ilvl w:val="0"/>
          <w:numId w:val="8"/>
        </w:numPr>
        <w:rPr>
          <w:rFonts w:ascii="Aptos" w:eastAsia="Aptos" w:hAnsi="Aptos" w:cs="Aptos"/>
          <w:color w:val="212529"/>
        </w:rPr>
      </w:pPr>
      <w:r w:rsidRPr="16090130">
        <w:rPr>
          <w:rFonts w:ascii="Aptos" w:eastAsia="Aptos" w:hAnsi="Aptos" w:cs="Aptos"/>
          <w:color w:val="212529"/>
        </w:rPr>
        <w:t>1 kalaliemikuutio</w:t>
      </w:r>
    </w:p>
    <w:p w14:paraId="1071EFC8" w14:textId="1BC1D4E6" w:rsidR="00222E6B" w:rsidRDefault="6D0443A1" w:rsidP="16090130">
      <w:pPr>
        <w:pStyle w:val="Luettelokappale"/>
        <w:numPr>
          <w:ilvl w:val="0"/>
          <w:numId w:val="8"/>
        </w:numPr>
        <w:rPr>
          <w:rFonts w:ascii="Aptos" w:eastAsia="Aptos" w:hAnsi="Aptos" w:cs="Aptos"/>
          <w:color w:val="212529"/>
        </w:rPr>
      </w:pPr>
      <w:r w:rsidRPr="16090130">
        <w:rPr>
          <w:rFonts w:ascii="Aptos" w:eastAsia="Aptos" w:hAnsi="Aptos" w:cs="Aptos"/>
          <w:color w:val="212529"/>
        </w:rPr>
        <w:t>8 kpl mustapippuria</w:t>
      </w:r>
    </w:p>
    <w:p w14:paraId="7FA02610" w14:textId="2B5A2438" w:rsidR="00222E6B" w:rsidRDefault="6D0443A1" w:rsidP="16090130">
      <w:pPr>
        <w:pStyle w:val="Luettelokappale"/>
        <w:numPr>
          <w:ilvl w:val="0"/>
          <w:numId w:val="8"/>
        </w:numPr>
        <w:rPr>
          <w:rFonts w:ascii="Aptos" w:eastAsia="Aptos" w:hAnsi="Aptos" w:cs="Aptos"/>
          <w:color w:val="212529"/>
        </w:rPr>
      </w:pPr>
      <w:r w:rsidRPr="16090130">
        <w:rPr>
          <w:rFonts w:ascii="Aptos" w:eastAsia="Aptos" w:hAnsi="Aptos" w:cs="Aptos"/>
          <w:color w:val="212529"/>
        </w:rPr>
        <w:t>100 g sipulia</w:t>
      </w:r>
    </w:p>
    <w:p w14:paraId="7D7A0201" w14:textId="42500097" w:rsidR="00222E6B" w:rsidRDefault="6D0443A1" w:rsidP="16090130">
      <w:pPr>
        <w:pStyle w:val="Luettelokappale"/>
        <w:numPr>
          <w:ilvl w:val="0"/>
          <w:numId w:val="8"/>
        </w:numPr>
        <w:rPr>
          <w:rFonts w:ascii="Aptos" w:eastAsia="Aptos" w:hAnsi="Aptos" w:cs="Aptos"/>
          <w:color w:val="212529"/>
        </w:rPr>
      </w:pPr>
      <w:r w:rsidRPr="16090130">
        <w:rPr>
          <w:rFonts w:ascii="Aptos" w:eastAsia="Aptos" w:hAnsi="Aptos" w:cs="Aptos"/>
          <w:color w:val="212529"/>
        </w:rPr>
        <w:t>800 g perunoita</w:t>
      </w:r>
    </w:p>
    <w:p w14:paraId="2EEADE92" w14:textId="593D39FF" w:rsidR="00222E6B" w:rsidRDefault="6D0443A1" w:rsidP="16090130">
      <w:pPr>
        <w:pStyle w:val="Luettelokappale"/>
        <w:numPr>
          <w:ilvl w:val="0"/>
          <w:numId w:val="8"/>
        </w:numPr>
        <w:rPr>
          <w:rFonts w:ascii="Aptos" w:eastAsia="Aptos" w:hAnsi="Aptos" w:cs="Aptos"/>
          <w:color w:val="212529"/>
        </w:rPr>
      </w:pPr>
      <w:r w:rsidRPr="16090130">
        <w:rPr>
          <w:rFonts w:ascii="Aptos" w:eastAsia="Aptos" w:hAnsi="Aptos" w:cs="Aptos"/>
          <w:color w:val="212529"/>
        </w:rPr>
        <w:t>300 g lohta</w:t>
      </w:r>
    </w:p>
    <w:p w14:paraId="1E9F3829" w14:textId="6B216245" w:rsidR="00222E6B" w:rsidRDefault="6D0443A1" w:rsidP="16090130">
      <w:pPr>
        <w:pStyle w:val="Luettelokappale"/>
        <w:numPr>
          <w:ilvl w:val="0"/>
          <w:numId w:val="8"/>
        </w:numPr>
        <w:rPr>
          <w:rFonts w:ascii="Aptos" w:eastAsia="Aptos" w:hAnsi="Aptos" w:cs="Aptos"/>
          <w:color w:val="212529"/>
        </w:rPr>
      </w:pPr>
      <w:r w:rsidRPr="16090130">
        <w:rPr>
          <w:rFonts w:ascii="Aptos" w:eastAsia="Aptos" w:hAnsi="Aptos" w:cs="Aptos"/>
          <w:color w:val="212529"/>
        </w:rPr>
        <w:t>1/2 tl suolaa</w:t>
      </w:r>
    </w:p>
    <w:p w14:paraId="27A60776" w14:textId="4A1BC71F" w:rsidR="00222E6B" w:rsidRDefault="6D0443A1" w:rsidP="16090130">
      <w:pPr>
        <w:pStyle w:val="Luettelokappale"/>
        <w:numPr>
          <w:ilvl w:val="0"/>
          <w:numId w:val="8"/>
        </w:numPr>
        <w:rPr>
          <w:rFonts w:ascii="Aptos" w:eastAsia="Aptos" w:hAnsi="Aptos" w:cs="Aptos"/>
          <w:color w:val="212529"/>
        </w:rPr>
      </w:pPr>
      <w:r w:rsidRPr="16090130">
        <w:rPr>
          <w:rFonts w:ascii="Aptos" w:eastAsia="Aptos" w:hAnsi="Aptos" w:cs="Aptos"/>
          <w:color w:val="212529"/>
        </w:rPr>
        <w:t xml:space="preserve">1 dl kuohukermaa </w:t>
      </w:r>
    </w:p>
    <w:p w14:paraId="6E3E4211" w14:textId="04CED282" w:rsidR="00222E6B" w:rsidRDefault="6D0443A1" w:rsidP="16090130">
      <w:pPr>
        <w:pStyle w:val="Luettelokappale"/>
        <w:numPr>
          <w:ilvl w:val="0"/>
          <w:numId w:val="8"/>
        </w:numPr>
        <w:rPr>
          <w:rFonts w:ascii="Aptos" w:eastAsia="Aptos" w:hAnsi="Aptos" w:cs="Aptos"/>
          <w:color w:val="212529"/>
        </w:rPr>
      </w:pPr>
      <w:r w:rsidRPr="16090130">
        <w:rPr>
          <w:rFonts w:ascii="Aptos" w:eastAsia="Aptos" w:hAnsi="Aptos" w:cs="Aptos"/>
          <w:color w:val="212529"/>
        </w:rPr>
        <w:t>1 dl tilliä</w:t>
      </w:r>
    </w:p>
    <w:p w14:paraId="7FBFBD7E" w14:textId="7CDBE10B" w:rsidR="00BE5E69" w:rsidRPr="00BE5E69" w:rsidRDefault="00BE5E69" w:rsidP="60A68D7D">
      <w:pPr>
        <w:rPr>
          <w:rFonts w:ascii="Aptos" w:eastAsia="Aptos" w:hAnsi="Aptos" w:cs="Aptos"/>
          <w:color w:val="212529"/>
        </w:rPr>
      </w:pPr>
      <w:r>
        <w:lastRenderedPageBreak/>
        <w:br/>
      </w:r>
      <w:r w:rsidR="577B3406" w:rsidRPr="60A68D7D">
        <w:rPr>
          <w:b/>
          <w:bCs/>
          <w:sz w:val="32"/>
          <w:szCs w:val="32"/>
        </w:rPr>
        <w:t xml:space="preserve">Taustatieto vinkki! </w:t>
      </w:r>
      <w:r w:rsidR="577B3406">
        <w:t>Luonnonvarakeskuksen artikkeli “</w:t>
      </w:r>
      <w:r w:rsidR="577B3406" w:rsidRPr="60A68D7D">
        <w:rPr>
          <w:i/>
          <w:iCs/>
        </w:rPr>
        <w:t>Ruuan ilmastovaikutukset</w:t>
      </w:r>
      <w:r w:rsidR="577B3406">
        <w:t>” tarjoaa tietoa ruuan tuotannon ja kulutuksen vaikutuksista luontoon ja ympäristöön. Linkki avautuu uuteen välilehteen.</w:t>
      </w:r>
      <w:r w:rsidR="577B3406" w:rsidRPr="60A68D7D">
        <w:rPr>
          <w:i/>
          <w:iCs/>
        </w:rPr>
        <w:t xml:space="preserve"> </w:t>
      </w:r>
      <w:r w:rsidR="26A28378" w:rsidRPr="60A68D7D">
        <w:t>A</w:t>
      </w:r>
      <w:r w:rsidR="577B3406" w:rsidRPr="60A68D7D">
        <w:t>rtikkeli s</w:t>
      </w:r>
      <w:r w:rsidR="577B3406">
        <w:t xml:space="preserve">opii mm. </w:t>
      </w:r>
      <w:r w:rsidR="577B3406" w:rsidRPr="60A68D7D">
        <w:rPr>
          <w:i/>
          <w:iCs/>
        </w:rPr>
        <w:t>Ruuan hiilijalanjälki</w:t>
      </w:r>
      <w:r w:rsidR="577B3406">
        <w:t xml:space="preserve"> ja </w:t>
      </w:r>
      <w:r w:rsidR="577B3406" w:rsidRPr="60A68D7D">
        <w:rPr>
          <w:i/>
          <w:iCs/>
        </w:rPr>
        <w:t>Kestävän menun suunnittelu</w:t>
      </w:r>
      <w:r w:rsidR="577B3406">
        <w:t xml:space="preserve"> –harjoituksi</w:t>
      </w:r>
      <w:r w:rsidR="61596EBB">
        <w:t>en taustatiedoksi</w:t>
      </w:r>
      <w:r w:rsidR="577B3406">
        <w:t xml:space="preserve">. </w:t>
      </w:r>
      <w:r>
        <w:br/>
      </w:r>
    </w:p>
    <w:tbl>
      <w:tblPr>
        <w:tblStyle w:val="TaulukkoRuudukko"/>
        <w:tblW w:w="0" w:type="auto"/>
        <w:tblLook w:val="06A0" w:firstRow="1" w:lastRow="0" w:firstColumn="1" w:lastColumn="0" w:noHBand="1" w:noVBand="1"/>
      </w:tblPr>
      <w:tblGrid>
        <w:gridCol w:w="9015"/>
      </w:tblGrid>
      <w:tr w:rsidR="00BE5E69" w14:paraId="127A90F7" w14:textId="77777777" w:rsidTr="60A68D7D">
        <w:trPr>
          <w:trHeight w:val="300"/>
        </w:trPr>
        <w:tc>
          <w:tcPr>
            <w:tcW w:w="9015" w:type="dxa"/>
            <w:shd w:val="clear" w:color="auto" w:fill="C7D100"/>
          </w:tcPr>
          <w:p w14:paraId="79D599CF" w14:textId="77777777" w:rsidR="00BE5E69" w:rsidRDefault="00BE5E69">
            <w:pPr>
              <w:rPr>
                <w:rFonts w:ascii="Aptos" w:eastAsia="Aptos" w:hAnsi="Aptos" w:cs="Aptos"/>
                <w:color w:val="212529"/>
              </w:rPr>
            </w:pPr>
            <w:r>
              <w:br/>
            </w:r>
            <w:r w:rsidRPr="16090130">
              <w:rPr>
                <w:rFonts w:ascii="Aptos" w:eastAsia="Aptos" w:hAnsi="Aptos" w:cs="Aptos"/>
                <w:color w:val="212529"/>
              </w:rPr>
              <w:t xml:space="preserve">              </w:t>
            </w:r>
            <w:hyperlink r:id="rId26">
              <w:r w:rsidRPr="4F4025A6">
                <w:rPr>
                  <w:rStyle w:val="Hyperlinkki"/>
                  <w:rFonts w:ascii="Aptos" w:eastAsia="Aptos" w:hAnsi="Aptos" w:cs="Aptos"/>
                  <w:b/>
                  <w:color w:val="auto"/>
                </w:rPr>
                <w:t>Linkki Luonnonvarakeskuksen Ruuan ilmastovaikutukset -artikkeliin</w:t>
              </w:r>
              <w:r>
                <w:br/>
              </w:r>
            </w:hyperlink>
          </w:p>
        </w:tc>
      </w:tr>
    </w:tbl>
    <w:p w14:paraId="11DB19A4" w14:textId="5EDDFD1E" w:rsidR="00222E6B" w:rsidRDefault="00BE5E69" w:rsidP="60A68D7D">
      <w:pPr>
        <w:rPr>
          <w:rFonts w:ascii="Aptos" w:eastAsia="Aptos" w:hAnsi="Aptos" w:cs="Aptos"/>
          <w:color w:val="212529"/>
        </w:rPr>
      </w:pPr>
      <w:r>
        <w:br/>
      </w:r>
      <w:r w:rsidR="7749923A">
        <w:rPr>
          <w:noProof/>
        </w:rPr>
        <mc:AlternateContent>
          <mc:Choice Requires="wps">
            <w:drawing>
              <wp:inline distT="0" distB="0" distL="0" distR="0" wp14:anchorId="2127CAB2" wp14:editId="3ED9341C">
                <wp:extent cx="5939790" cy="11430"/>
                <wp:effectExtent l="0" t="0" r="22860" b="26670"/>
                <wp:docPr id="2119289528" name="drawing"/>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39790" cy="11430"/>
                        </a:xfrm>
                        <a:prstGeom prst="straightConnector1">
                          <a:avLst/>
                        </a:prstGeom>
                        <a:ln w="12700">
                          <a:solidFill>
                            <a:schemeClr val="accent1"/>
                          </a:solidFill>
                        </a:ln>
                      </wps:spPr>
                      <wps:style>
                        <a:lnRef idx="1">
                          <a:schemeClr val="accent1"/>
                        </a:lnRef>
                        <a:fillRef idx="0">
                          <a:schemeClr val="accent1"/>
                        </a:fillRef>
                        <a:effectRef idx="0">
                          <a:scrgbClr r="0" g="0" b="0"/>
                        </a:effectRef>
                        <a:fontRef idx="minor">
                          <a:schemeClr val="tx1"/>
                        </a:fontRef>
                      </wps:style>
                      <wps:bodyPr/>
                    </wps:wsp>
                  </a:graphicData>
                </a:graphic>
              </wp:inline>
            </w:drawing>
          </mc:Choice>
          <mc:Fallback>
            <w:pict>
              <v:shape w14:anchorId="3DE2058B" id="drawing" o:spid="_x0000_s1026" type="#_x0000_t32" style="width:467.7pt;height:.9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" strokecolor="#156082 [3204]" strokeweight="1pt">
                <v:stroke joinstyle="miter"/>
                <o:lock v:ext="edit" shapetype="f"/>
                <w10:anchorlock/>
              </v:shape>
            </w:pict>
          </mc:Fallback>
        </mc:AlternateContent>
      </w:r>
      <w:r>
        <w:br/>
      </w:r>
      <w:r w:rsidR="79621B5D" w:rsidRPr="369C17A3">
        <w:rPr>
          <w:b/>
          <w:bCs/>
          <w:sz w:val="28"/>
          <w:szCs w:val="28"/>
          <w:u w:val="single"/>
        </w:rPr>
        <w:t>Kestävän menun suunnittelu</w:t>
      </w:r>
      <w:r w:rsidR="256F73CD" w:rsidRPr="369C17A3">
        <w:rPr>
          <w:b/>
          <w:bCs/>
          <w:sz w:val="28"/>
          <w:szCs w:val="28"/>
          <w:u w:val="single"/>
        </w:rPr>
        <w:t xml:space="preserve"> </w:t>
      </w:r>
      <w:r>
        <w:br/>
      </w:r>
      <w:r>
        <w:br/>
      </w:r>
      <w:r w:rsidR="39222A5A" w:rsidRPr="369C17A3">
        <w:rPr>
          <w:b/>
          <w:bCs/>
        </w:rPr>
        <w:t>Tarvittavat välineet ja toteutus:</w:t>
      </w:r>
      <w:r w:rsidR="39222A5A">
        <w:t xml:space="preserve"> Tietokone ja internetyhteys. Tehtävän voi toteuttaa yksilö- tai ryhmätyönä verkossa tai lähiopetuksessa. </w:t>
      </w:r>
      <w:r>
        <w:br/>
      </w:r>
      <w:r w:rsidR="18621D9C" w:rsidRPr="369C17A3">
        <w:rPr>
          <w:b/>
          <w:bCs/>
        </w:rPr>
        <w:t>Aika</w:t>
      </w:r>
      <w:r w:rsidR="39222A5A" w:rsidRPr="369C17A3">
        <w:rPr>
          <w:b/>
          <w:bCs/>
        </w:rPr>
        <w:t>:</w:t>
      </w:r>
      <w:r w:rsidR="76D4E16C">
        <w:t xml:space="preserve"> </w:t>
      </w:r>
      <w:r w:rsidR="6140E56B">
        <w:t>45–60</w:t>
      </w:r>
      <w:r w:rsidR="76D4E16C">
        <w:t xml:space="preserve"> minuuttia </w:t>
      </w:r>
      <w:r>
        <w:br/>
      </w:r>
    </w:p>
    <w:p w14:paraId="1E470A41" w14:textId="06D905EB" w:rsidR="00222E6B" w:rsidRDefault="6BEF70A6" w:rsidP="60A68D7D">
      <w:pPr>
        <w:rPr>
          <w:rFonts w:ascii="Aptos" w:eastAsia="Aptos" w:hAnsi="Aptos" w:cs="Aptos"/>
          <w:color w:val="212529"/>
        </w:rPr>
      </w:pPr>
      <w:r w:rsidRPr="60A68D7D">
        <w:rPr>
          <w:b/>
          <w:bCs/>
        </w:rPr>
        <w:t>Ohje opiskelijalle</w:t>
      </w:r>
      <w:r>
        <w:t xml:space="preserve">: </w:t>
      </w:r>
      <w:r w:rsidR="79621B5D">
        <w:t>Suunnittele kolmen ruokalajin menu</w:t>
      </w:r>
      <w:r w:rsidR="3B402C7D">
        <w:t xml:space="preserve"> </w:t>
      </w:r>
      <w:r w:rsidR="4DF865C2">
        <w:t>(</w:t>
      </w:r>
      <w:r w:rsidR="79621B5D">
        <w:t>alkuruoka, pääruoka ja jälkiruoka</w:t>
      </w:r>
      <w:r w:rsidR="0E714AA1">
        <w:t>)</w:t>
      </w:r>
      <w:r w:rsidR="101B8F10">
        <w:t xml:space="preserve"> valitsemallesi kohderyhmälle (esim. juhlacatering, lounasravintola tai fine dining).</w:t>
      </w:r>
      <w:r w:rsidR="79621B5D">
        <w:t xml:space="preserve"> </w:t>
      </w:r>
      <w:r w:rsidR="25520952" w:rsidRPr="60A68D7D">
        <w:rPr>
          <w:b/>
          <w:bCs/>
        </w:rPr>
        <w:t xml:space="preserve">Huomioi menussa:  </w:t>
      </w:r>
    </w:p>
    <w:p w14:paraId="085A5349" w14:textId="155CCFAC" w:rsidR="00BE5E69" w:rsidRDefault="0C951E0D" w:rsidP="60A68D7D">
      <w:pPr>
        <w:pStyle w:val="Luettelokappale"/>
        <w:numPr>
          <w:ilvl w:val="0"/>
          <w:numId w:val="2"/>
        </w:numPr>
        <w:rPr>
          <w:rFonts w:ascii="Aptos" w:eastAsia="Aptos" w:hAnsi="Aptos" w:cs="Aptos"/>
          <w:color w:val="212529"/>
        </w:rPr>
      </w:pPr>
      <w:r>
        <w:t>H</w:t>
      </w:r>
      <w:r w:rsidR="25520952">
        <w:t>iilijalanjälki</w:t>
      </w:r>
      <w:r w:rsidR="30381B55">
        <w:t xml:space="preserve"> -</w:t>
      </w:r>
      <w:r w:rsidR="3EA45023">
        <w:t xml:space="preserve"> Hiilijalanjälkeä voi arvioida laskurin avulla </w:t>
      </w:r>
      <w:hyperlink r:id="rId27">
        <w:r w:rsidR="3EA45023" w:rsidRPr="60A68D7D">
          <w:rPr>
            <w:rStyle w:val="Hyperlinkki"/>
          </w:rPr>
          <w:t>fi.co2ufs.com</w:t>
        </w:r>
      </w:hyperlink>
      <w:r w:rsidR="3EA45023">
        <w:t xml:space="preserve"> </w:t>
      </w:r>
      <w:r w:rsidR="47F9B8F5">
        <w:t xml:space="preserve">tai Luonnonvarakeskuksen </w:t>
      </w:r>
      <w:hyperlink r:id="rId28">
        <w:r w:rsidR="47F9B8F5" w:rsidRPr="60A68D7D">
          <w:rPr>
            <w:rStyle w:val="Hyperlinkki"/>
          </w:rPr>
          <w:t>artikkeli</w:t>
        </w:r>
        <w:r w:rsidR="73F39BB2" w:rsidRPr="60A68D7D">
          <w:rPr>
            <w:rStyle w:val="Hyperlinkki"/>
          </w:rPr>
          <w:t>n</w:t>
        </w:r>
      </w:hyperlink>
      <w:r w:rsidR="0F33DC0B">
        <w:t xml:space="preserve"> avulla. Linkit avautuvat uusiin välilehtiin. </w:t>
      </w:r>
      <w:r w:rsidR="73F39BB2">
        <w:t xml:space="preserve"> </w:t>
      </w:r>
      <w:r w:rsidR="626B3E5E">
        <w:br/>
      </w:r>
    </w:p>
    <w:p w14:paraId="60C80D30" w14:textId="617A9471" w:rsidR="00BE5E69" w:rsidRDefault="100E8D20" w:rsidP="60A68D7D">
      <w:pPr>
        <w:pStyle w:val="Luettelokappale"/>
        <w:numPr>
          <w:ilvl w:val="0"/>
          <w:numId w:val="2"/>
        </w:numPr>
        <w:rPr>
          <w:rFonts w:ascii="Aptos" w:eastAsia="Aptos" w:hAnsi="Aptos" w:cs="Aptos"/>
          <w:color w:val="212529"/>
        </w:rPr>
      </w:pPr>
      <w:r>
        <w:t>Taloudellinen kestävyys</w:t>
      </w:r>
      <w:r w:rsidR="57B4310E">
        <w:t xml:space="preserve"> - </w:t>
      </w:r>
      <w:r w:rsidR="25520952">
        <w:t xml:space="preserve">Laske annoksen myyntihinta asiakkaalle </w:t>
      </w:r>
      <w:r w:rsidR="3CD30183">
        <w:t>60 %</w:t>
      </w:r>
      <w:r w:rsidR="25520952">
        <w:t xml:space="preserve"> katteella. </w:t>
      </w:r>
      <w:r w:rsidR="0B841CB2">
        <w:t>Mieti, millaisia raaka-aineita voi hyödyntää kestävyydestä tinkimättä.</w:t>
      </w:r>
      <w:r w:rsidR="25520952">
        <w:t xml:space="preserve">  </w:t>
      </w:r>
      <w:r w:rsidR="626B3E5E">
        <w:br/>
      </w:r>
    </w:p>
    <w:p w14:paraId="0E185E0D" w14:textId="1A71D28C" w:rsidR="00222E6B" w:rsidRDefault="60F3304E" w:rsidP="369C17A3">
      <w:pPr>
        <w:pStyle w:val="Luettelokappale"/>
        <w:numPr>
          <w:ilvl w:val="0"/>
          <w:numId w:val="2"/>
        </w:numPr>
        <w:rPr>
          <w:rFonts w:ascii="Aptos" w:eastAsia="Aptos" w:hAnsi="Aptos" w:cs="Aptos"/>
          <w:color w:val="212529"/>
        </w:rPr>
      </w:pPr>
      <w:r>
        <w:t>H</w:t>
      </w:r>
      <w:r w:rsidR="7536C854">
        <w:t>ävik</w:t>
      </w:r>
      <w:r>
        <w:t>ki</w:t>
      </w:r>
      <w:r w:rsidR="7536C854">
        <w:t xml:space="preserve"> </w:t>
      </w:r>
      <w:r>
        <w:t xml:space="preserve">ja sen </w:t>
      </w:r>
      <w:r w:rsidR="7536C854">
        <w:t xml:space="preserve">hyödyntäminen - </w:t>
      </w:r>
      <w:r w:rsidR="5D1A3906">
        <w:t>Mieti</w:t>
      </w:r>
      <w:r w:rsidR="22C76AF2">
        <w:t>,</w:t>
      </w:r>
      <w:r w:rsidR="5D1A3906">
        <w:t xml:space="preserve"> millä tavoin menusta syntyy vähiten hävikkiä. Huomioi myös annosten suunnittelussa, miten serviisissä ylijään</w:t>
      </w:r>
      <w:r w:rsidR="2D523DA7">
        <w:t>yttä</w:t>
      </w:r>
      <w:r w:rsidR="7536C854">
        <w:t xml:space="preserve"> </w:t>
      </w:r>
      <w:r w:rsidR="0788F267">
        <w:t xml:space="preserve">voisi hyödyntää, jos hävikkiä syntyy. </w:t>
      </w:r>
    </w:p>
    <w:p w14:paraId="17785F0F" w14:textId="027062E4" w:rsidR="00222E6B" w:rsidRDefault="59FD0FB0" w:rsidP="369C17A3">
      <w:r>
        <w:rPr>
          <w:noProof/>
        </w:rPr>
        <mc:AlternateContent>
          <mc:Choice Requires="wps">
            <w:drawing>
              <wp:inline distT="0" distB="0" distL="0" distR="0" wp14:anchorId="256FB576" wp14:editId="70A73A23">
                <wp:extent cx="5939790" cy="11430"/>
                <wp:effectExtent l="0" t="0" r="22860" b="26670"/>
                <wp:docPr id="1286781486" name="drawing"/>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39790" cy="11430"/>
                        </a:xfrm>
                        <a:prstGeom prst="straightConnector1">
                          <a:avLst/>
                        </a:prstGeom>
                        <a:ln w="12700">
                          <a:solidFill>
                            <a:schemeClr val="accent1"/>
                          </a:solidFill>
                        </a:ln>
                      </wps:spPr>
                      <wps:style>
                        <a:lnRef idx="1">
                          <a:schemeClr val="accent1"/>
                        </a:lnRef>
                        <a:fillRef idx="0">
                          <a:schemeClr val="accent1"/>
                        </a:fillRef>
                        <a:effectRef idx="0">
                          <a:scrgbClr r="0" g="0" b="0"/>
                        </a:effectRef>
                        <a:fontRef idx="minor">
                          <a:schemeClr val="tx1"/>
                        </a:fontRef>
                      </wps:style>
                      <wps:bodyPr/>
                    </wps:wsp>
                  </a:graphicData>
                </a:graphic>
              </wp:inline>
            </w:drawing>
          </mc:Choice>
          <mc:Fallback>
            <w:pict>
              <v:shape w14:anchorId="737B90F3" id="drawing" o:spid="_x0000_s1026" type="#_x0000_t32" style="width:467.7pt;height:.9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" strokecolor="#156082 [3204]" strokeweight="1pt">
                <v:stroke joinstyle="miter"/>
                <o:lock v:ext="edit" shapetype="f"/>
                <w10:anchorlock/>
              </v:shape>
            </w:pict>
          </mc:Fallback>
        </mc:AlternateContent>
      </w:r>
    </w:p>
    <w:p w14:paraId="39E4BCBB" w14:textId="74D5DAB5" w:rsidR="00222E6B" w:rsidRDefault="59FD0FB0" w:rsidP="369C17A3">
      <w:r w:rsidRPr="00863BA9">
        <w:rPr>
          <w:b/>
          <w:bCs/>
          <w:sz w:val="28"/>
          <w:szCs w:val="28"/>
          <w:u w:val="single"/>
        </w:rPr>
        <w:t>Video: Ruokaturva ja kestävä kehitys – Vierailu Buraon yliopistolla</w:t>
      </w:r>
      <w:r w:rsidRPr="369C17A3">
        <w:rPr>
          <w:b/>
          <w:bCs/>
          <w:sz w:val="28"/>
          <w:szCs w:val="28"/>
        </w:rPr>
        <w:t xml:space="preserve"> </w:t>
      </w:r>
      <w:r w:rsidR="7C23FD4C">
        <w:br/>
      </w:r>
      <w:r w:rsidR="78A2F274" w:rsidRPr="369C17A3">
        <w:t>Aurinkopaneelialaa opiskelevat nuoret vierailevat paikallisen yliopiston maatilalla, jossa tutkitaan kestävää ruoantuotantoa.</w:t>
      </w:r>
      <w:r w:rsidR="78A2F274" w:rsidRPr="369C17A3">
        <w:rPr>
          <w:b/>
          <w:bCs/>
          <w:sz w:val="28"/>
          <w:szCs w:val="28"/>
        </w:rPr>
        <w:t xml:space="preserve"> </w:t>
      </w:r>
      <w:r w:rsidR="7C23FD4C">
        <w:br/>
      </w:r>
      <w:r w:rsidR="2ADDC7D9" w:rsidRPr="369C17A3">
        <w:rPr>
          <w:b/>
          <w:bCs/>
        </w:rPr>
        <w:t xml:space="preserve">Videon kesto: </w:t>
      </w:r>
      <w:r w:rsidR="2ADDC7D9" w:rsidRPr="369C17A3">
        <w:t xml:space="preserve">3 minuuttia. Video avautuu Suomen Somalia-verkoston YouTube –kanavalle. </w:t>
      </w:r>
    </w:p>
    <w:tbl>
      <w:tblPr>
        <w:tblStyle w:val="TaulukkoRuudukko"/>
        <w:tblW w:w="0" w:type="auto"/>
        <w:tblLook w:val="06A0" w:firstRow="1" w:lastRow="0" w:firstColumn="1" w:lastColumn="0" w:noHBand="1" w:noVBand="1"/>
      </w:tblPr>
      <w:tblGrid>
        <w:gridCol w:w="9015"/>
      </w:tblGrid>
      <w:tr w:rsidR="369C17A3" w14:paraId="32BE99EC" w14:textId="77777777" w:rsidTr="369C17A3">
        <w:trPr>
          <w:trHeight w:val="300"/>
        </w:trPr>
        <w:tc>
          <w:tcPr>
            <w:tcW w:w="9015" w:type="dxa"/>
            <w:shd w:val="clear" w:color="auto" w:fill="C7D100"/>
          </w:tcPr>
          <w:p w14:paraId="7302DCAD" w14:textId="4AE98C0B" w:rsidR="1887EA12" w:rsidRDefault="1887EA12" w:rsidP="369C17A3">
            <w:r w:rsidRPr="369C17A3">
              <w:rPr>
                <w:rFonts w:ascii="Aptos" w:eastAsia="Aptos" w:hAnsi="Aptos" w:cs="Aptos"/>
                <w:color w:val="212529"/>
              </w:rPr>
              <w:t xml:space="preserve">         </w:t>
            </w:r>
          </w:p>
          <w:p w14:paraId="10FD1EA0" w14:textId="2EEDA1AE" w:rsidR="1887EA12" w:rsidRDefault="1887EA12" w:rsidP="369C17A3">
            <w:pPr>
              <w:jc w:val="center"/>
              <w:rPr>
                <w:color w:val="000000" w:themeColor="text1"/>
              </w:rPr>
            </w:pPr>
            <w:r w:rsidRPr="369C17A3">
              <w:rPr>
                <w:rFonts w:ascii="Aptos" w:eastAsia="Aptos" w:hAnsi="Aptos" w:cs="Aptos"/>
                <w:color w:val="000000" w:themeColor="text1"/>
              </w:rPr>
              <w:t xml:space="preserve">   </w:t>
            </w:r>
            <w:hyperlink r:id="rId29">
              <w:r w:rsidRPr="369C17A3">
                <w:rPr>
                  <w:rStyle w:val="Hyperlinkki"/>
                  <w:rFonts w:ascii="Aptos" w:eastAsia="Aptos" w:hAnsi="Aptos" w:cs="Aptos"/>
                  <w:b/>
                  <w:bCs/>
                  <w:color w:val="000000" w:themeColor="text1"/>
                </w:rPr>
                <w:t>Linkki Ruokaturva ja kestävä kehitys –videoon</w:t>
              </w:r>
            </w:hyperlink>
          </w:p>
          <w:p w14:paraId="70D75A12" w14:textId="0D53C2C8" w:rsidR="369C17A3" w:rsidRDefault="369C17A3" w:rsidP="369C17A3">
            <w:pPr>
              <w:rPr>
                <w:rFonts w:ascii="Aptos" w:eastAsia="Aptos" w:hAnsi="Aptos" w:cs="Aptos"/>
                <w:b/>
                <w:bCs/>
              </w:rPr>
            </w:pPr>
          </w:p>
        </w:tc>
      </w:tr>
    </w:tbl>
    <w:p w14:paraId="48D53D2F" w14:textId="22028660" w:rsidR="00222E6B" w:rsidRDefault="00222E6B" w:rsidP="369C17A3">
      <w:pPr>
        <w:jc w:val="center"/>
      </w:pPr>
    </w:p>
    <w:p w14:paraId="66BFEE0D" w14:textId="41DFD7D9" w:rsidR="00222E6B" w:rsidRDefault="00222E6B" w:rsidP="369C17A3">
      <w:pPr>
        <w:jc w:val="center"/>
      </w:pPr>
    </w:p>
    <w:p w14:paraId="2322837D" w14:textId="2F58A483" w:rsidR="00222E6B" w:rsidRDefault="7C23FD4C" w:rsidP="60A68D7D">
      <w:pPr>
        <w:rPr>
          <w:rFonts w:ascii="Aptos" w:eastAsia="Aptos" w:hAnsi="Aptos" w:cs="Aptos"/>
          <w:color w:val="212529"/>
        </w:rPr>
      </w:pPr>
      <w:r w:rsidRPr="369C17A3">
        <w:rPr>
          <w:b/>
          <w:bCs/>
          <w:sz w:val="28"/>
          <w:szCs w:val="28"/>
          <w:u w:val="single"/>
        </w:rPr>
        <w:t>Esseetehtävät</w:t>
      </w:r>
      <w:r w:rsidR="659F587C" w:rsidRPr="369C17A3">
        <w:rPr>
          <w:b/>
          <w:bCs/>
          <w:sz w:val="28"/>
          <w:szCs w:val="28"/>
          <w:u w:val="single"/>
        </w:rPr>
        <w:t>:</w:t>
      </w:r>
      <w:r w:rsidRPr="369C17A3">
        <w:rPr>
          <w:b/>
          <w:bCs/>
          <w:sz w:val="28"/>
          <w:szCs w:val="28"/>
          <w:u w:val="single"/>
        </w:rPr>
        <w:t xml:space="preserve"> </w:t>
      </w:r>
      <w:r w:rsidR="48BDC32C" w:rsidRPr="369C17A3">
        <w:rPr>
          <w:b/>
          <w:bCs/>
          <w:sz w:val="28"/>
          <w:szCs w:val="28"/>
          <w:u w:val="single"/>
        </w:rPr>
        <w:t>R</w:t>
      </w:r>
      <w:r w:rsidRPr="369C17A3">
        <w:rPr>
          <w:b/>
          <w:bCs/>
          <w:sz w:val="28"/>
          <w:szCs w:val="28"/>
          <w:u w:val="single"/>
        </w:rPr>
        <w:t>avintola-ala</w:t>
      </w:r>
      <w:r w:rsidR="0793E28B" w:rsidRPr="369C17A3">
        <w:rPr>
          <w:b/>
          <w:bCs/>
          <w:sz w:val="28"/>
          <w:szCs w:val="28"/>
          <w:u w:val="single"/>
        </w:rPr>
        <w:t>n eettisyys</w:t>
      </w:r>
      <w:r>
        <w:br/>
      </w:r>
      <w:r>
        <w:br/>
      </w:r>
      <w:r w:rsidR="08C2C36D" w:rsidRPr="369C17A3">
        <w:rPr>
          <w:b/>
          <w:bCs/>
        </w:rPr>
        <w:t xml:space="preserve">Tarvittavat välineet ja toteutus: </w:t>
      </w:r>
      <w:r w:rsidR="08C2C36D">
        <w:t xml:space="preserve">Tietokone ja internetyhteys. Tehtävän voi toteuttaa verkossa tai lähiopetuksessa. </w:t>
      </w:r>
      <w:r>
        <w:br/>
      </w:r>
      <w:r w:rsidR="08C2C36D" w:rsidRPr="369C17A3">
        <w:rPr>
          <w:b/>
          <w:bCs/>
        </w:rPr>
        <w:t>Kesto:</w:t>
      </w:r>
      <w:r w:rsidR="51C8D8F5" w:rsidRPr="369C17A3">
        <w:rPr>
          <w:b/>
          <w:bCs/>
        </w:rPr>
        <w:t xml:space="preserve"> </w:t>
      </w:r>
      <w:r w:rsidR="7CE4C71E">
        <w:t>vähintään</w:t>
      </w:r>
      <w:r w:rsidR="51C8D8F5">
        <w:t xml:space="preserve"> 60 minuuttia </w:t>
      </w:r>
      <w:r>
        <w:br/>
      </w:r>
    </w:p>
    <w:p w14:paraId="3050FFD7" w14:textId="39A4C1BF" w:rsidR="00222E6B" w:rsidRDefault="63DE386E" w:rsidP="60A68D7D">
      <w:pPr>
        <w:rPr>
          <w:rFonts w:ascii="Aptos" w:eastAsia="Aptos" w:hAnsi="Aptos" w:cs="Aptos"/>
          <w:color w:val="212529"/>
        </w:rPr>
      </w:pPr>
      <w:r w:rsidRPr="60A68D7D">
        <w:rPr>
          <w:b/>
          <w:bCs/>
        </w:rPr>
        <w:t>Ohje opiskelijalle:</w:t>
      </w:r>
      <w:r>
        <w:t xml:space="preserve"> </w:t>
      </w:r>
      <w:r w:rsidR="70D5257E">
        <w:br/>
      </w:r>
      <w:r w:rsidR="7C23FD4C">
        <w:t>Valitse yksi alla olevista kysymyksistä ja kirjoita aiheesta 1 sivun pituinen essee.</w:t>
      </w:r>
      <w:r w:rsidR="4CD7F5FD">
        <w:t xml:space="preserve"> Kirjaa esseen loppuun </w:t>
      </w:r>
      <w:r w:rsidR="3EAF4211">
        <w:t xml:space="preserve">käyttämäsi tietolähteet. </w:t>
      </w:r>
      <w:r w:rsidR="70D5257E">
        <w:br/>
      </w:r>
    </w:p>
    <w:p w14:paraId="477354F1" w14:textId="21220A2E" w:rsidR="00222E6B" w:rsidRDefault="48FD6663" w:rsidP="60A68D7D">
      <w:pPr>
        <w:pStyle w:val="Luettelokappale"/>
        <w:numPr>
          <w:ilvl w:val="0"/>
          <w:numId w:val="1"/>
        </w:numPr>
        <w:rPr>
          <w:rFonts w:ascii="Aptos" w:eastAsia="Aptos" w:hAnsi="Aptos" w:cs="Aptos"/>
          <w:b/>
          <w:bCs/>
          <w:color w:val="212529"/>
        </w:rPr>
      </w:pPr>
      <w:r w:rsidRPr="60A68D7D">
        <w:rPr>
          <w:b/>
          <w:bCs/>
        </w:rPr>
        <w:t>Ympäristöetiikka ja ruoantuotanto:</w:t>
      </w:r>
      <w:r>
        <w:t xml:space="preserve"> </w:t>
      </w:r>
      <w:r w:rsidR="7C23FD4C">
        <w:t>Minkälaisia eettisiä näkökulmia liittyy ru</w:t>
      </w:r>
      <w:r w:rsidR="0DB21589">
        <w:t>o</w:t>
      </w:r>
      <w:r w:rsidR="7C23FD4C">
        <w:t xml:space="preserve">antuotantoon ympäristön näkökulmasta? </w:t>
      </w:r>
      <w:r w:rsidR="32B10427">
        <w:br/>
      </w:r>
    </w:p>
    <w:p w14:paraId="6D0B83EB" w14:textId="0FCD24FF" w:rsidR="00222E6B" w:rsidRDefault="1E0621D3" w:rsidP="60A68D7D">
      <w:pPr>
        <w:pStyle w:val="Luettelokappale"/>
        <w:numPr>
          <w:ilvl w:val="0"/>
          <w:numId w:val="1"/>
        </w:numPr>
        <w:rPr>
          <w:rFonts w:ascii="Aptos" w:eastAsia="Aptos" w:hAnsi="Aptos" w:cs="Aptos"/>
          <w:color w:val="212529"/>
        </w:rPr>
      </w:pPr>
      <w:r w:rsidRPr="60A68D7D">
        <w:rPr>
          <w:b/>
          <w:bCs/>
        </w:rPr>
        <w:t>Eläinperäiset tuotteet:</w:t>
      </w:r>
      <w:r>
        <w:t xml:space="preserve"> </w:t>
      </w:r>
      <w:r w:rsidR="7C23FD4C">
        <w:t>Minkälaisia eettisiä näkökulmia liittyy eläinperäisiin ruokatuotteisiin ja niiden tuotantoon?</w:t>
      </w:r>
      <w:r w:rsidR="32B10427">
        <w:br/>
      </w:r>
    </w:p>
    <w:p w14:paraId="3005C9C9" w14:textId="3AB9D6B6" w:rsidR="00222E6B" w:rsidRDefault="3354D841" w:rsidP="60A68D7D">
      <w:pPr>
        <w:pStyle w:val="Luettelokappale"/>
        <w:numPr>
          <w:ilvl w:val="0"/>
          <w:numId w:val="1"/>
        </w:numPr>
        <w:rPr>
          <w:rFonts w:ascii="Aptos" w:eastAsia="Aptos" w:hAnsi="Aptos" w:cs="Aptos"/>
          <w:color w:val="212529"/>
        </w:rPr>
      </w:pPr>
      <w:r w:rsidRPr="60A68D7D">
        <w:rPr>
          <w:b/>
          <w:bCs/>
        </w:rPr>
        <w:t>Globaalit vaikutukset:</w:t>
      </w:r>
      <w:r>
        <w:t xml:space="preserve"> </w:t>
      </w:r>
      <w:r w:rsidR="7C23FD4C">
        <w:t>Millaisia globaaleja eettisiä näkökulmia liittyy suomalaisten ruuan kulutukseen? Voit valita yhden yleisen ruokatuotteen (esim. kahvi) ja tarkastella millaisia maailmanlaajuisia vaikutuksia sen tuotannolla tai myynnillä on.</w:t>
      </w:r>
      <w:r w:rsidR="32B10427">
        <w:br/>
      </w:r>
    </w:p>
    <w:p w14:paraId="15768887" w14:textId="49BFC4B3" w:rsidR="00222E6B" w:rsidRDefault="03DDD9BA" w:rsidP="60A68D7D">
      <w:pPr>
        <w:pStyle w:val="Luettelokappale"/>
        <w:numPr>
          <w:ilvl w:val="0"/>
          <w:numId w:val="1"/>
        </w:numPr>
        <w:rPr>
          <w:rFonts w:ascii="Aptos" w:eastAsia="Aptos" w:hAnsi="Aptos" w:cs="Aptos"/>
          <w:color w:val="212529"/>
        </w:rPr>
      </w:pPr>
      <w:r w:rsidRPr="60A68D7D">
        <w:rPr>
          <w:b/>
          <w:bCs/>
        </w:rPr>
        <w:t xml:space="preserve">Arvot ja ruoka: </w:t>
      </w:r>
      <w:r w:rsidR="7C23FD4C">
        <w:t>Minkälaisia arvoja r</w:t>
      </w:r>
      <w:r w:rsidR="2C15B99D">
        <w:t>uokaan</w:t>
      </w:r>
      <w:r w:rsidR="7C23FD4C">
        <w:t xml:space="preserve"> ja</w:t>
      </w:r>
      <w:r w:rsidR="46A64D24">
        <w:t xml:space="preserve"> sen</w:t>
      </w:r>
      <w:r w:rsidR="7C23FD4C">
        <w:t xml:space="preserve"> kuluttamiseen voi liittyä? Kuvaile myös omia arvojasi suhteessa ruokaan ja sen tuotantoon.</w:t>
      </w:r>
      <w:r w:rsidR="32B10427">
        <w:br/>
      </w:r>
    </w:p>
    <w:p w14:paraId="372D00C9" w14:textId="6D3677F9" w:rsidR="00222E6B" w:rsidRDefault="6C3F200E" w:rsidP="60A68D7D">
      <w:pPr>
        <w:pStyle w:val="Luettelokappale"/>
        <w:numPr>
          <w:ilvl w:val="0"/>
          <w:numId w:val="1"/>
        </w:numPr>
        <w:rPr>
          <w:rFonts w:ascii="Aptos" w:eastAsia="Aptos" w:hAnsi="Aptos" w:cs="Aptos"/>
          <w:color w:val="212529"/>
        </w:rPr>
      </w:pPr>
      <w:r w:rsidRPr="60A68D7D">
        <w:rPr>
          <w:b/>
          <w:bCs/>
        </w:rPr>
        <w:t>Ruokaturva ja etiikka:</w:t>
      </w:r>
      <w:r>
        <w:t xml:space="preserve"> </w:t>
      </w:r>
      <w:r w:rsidR="7C23FD4C">
        <w:t>Miten ruokaturva ja eettinen ru</w:t>
      </w:r>
      <w:r w:rsidR="293A07D9">
        <w:t>oantuotanto</w:t>
      </w:r>
      <w:r w:rsidR="7C23FD4C">
        <w:t xml:space="preserve"> liittyvät toisiinsa? Määrittele “ruokaturva” osana esseetä.</w:t>
      </w:r>
      <w:r w:rsidR="32B10427">
        <w:br/>
      </w:r>
      <w:r w:rsidR="32B10427">
        <w:br/>
      </w:r>
    </w:p>
    <w:tbl>
      <w:tblPr>
        <w:tblStyle w:val="TaulukkoRuudukko"/>
        <w:tblW w:w="0" w:type="auto"/>
        <w:tblLook w:val="06A0" w:firstRow="1" w:lastRow="0" w:firstColumn="1" w:lastColumn="0" w:noHBand="1" w:noVBand="1"/>
      </w:tblPr>
      <w:tblGrid>
        <w:gridCol w:w="9015"/>
      </w:tblGrid>
      <w:tr w:rsidR="16090130" w14:paraId="0AE4798B" w14:textId="77777777" w:rsidTr="60A68D7D">
        <w:trPr>
          <w:trHeight w:val="300"/>
        </w:trPr>
        <w:tc>
          <w:tcPr>
            <w:tcW w:w="9015" w:type="dxa"/>
          </w:tcPr>
          <w:p w14:paraId="208A71BB" w14:textId="62A397D6" w:rsidR="3B4D67EE" w:rsidRDefault="277AC133" w:rsidP="60A68D7D">
            <w:r w:rsidRPr="60A68D7D">
              <w:rPr>
                <w:b/>
                <w:bCs/>
              </w:rPr>
              <w:t>Esimerkkejä aiheeseen liittyvistä tietolähteistä:</w:t>
            </w:r>
            <w:r>
              <w:t xml:space="preserve"> </w:t>
            </w:r>
            <w:r w:rsidR="3B4D67EE">
              <w:br/>
            </w:r>
            <w:r w:rsidR="3B4D67EE">
              <w:br/>
            </w:r>
            <w:hyperlink r:id="rId30">
              <w:r w:rsidR="726B682E" w:rsidRPr="60A68D7D">
                <w:rPr>
                  <w:rStyle w:val="Hyperlinkki"/>
                </w:rPr>
                <w:t>Ruuan ympäristövaikutukset – WWF Suomi</w:t>
              </w:r>
            </w:hyperlink>
            <w:r w:rsidR="726B682E" w:rsidRPr="60A68D7D">
              <w:t xml:space="preserve"> </w:t>
            </w:r>
            <w:r w:rsidR="3B4D67EE">
              <w:br/>
            </w:r>
            <w:hyperlink r:id="rId31">
              <w:r w:rsidR="703E9C04" w:rsidRPr="60A68D7D">
                <w:rPr>
                  <w:rStyle w:val="Hyperlinkki"/>
                </w:rPr>
                <w:t>Ilmastoystävällinen ruoka on myös eläinystävällistä | Animalia</w:t>
              </w:r>
              <w:r w:rsidR="3B4D67EE">
                <w:br/>
              </w:r>
            </w:hyperlink>
            <w:hyperlink r:id="rId32">
              <w:r w:rsidR="471BC566" w:rsidRPr="60A68D7D">
                <w:rPr>
                  <w:rStyle w:val="Hyperlinkki"/>
                </w:rPr>
                <w:t>WWF:n raportti: Suomalainen kulutus uhkaa trooppisia metsiä</w:t>
              </w:r>
            </w:hyperlink>
            <w:r w:rsidR="471BC566">
              <w:t xml:space="preserve"> </w:t>
            </w:r>
            <w:r w:rsidR="3B4D67EE">
              <w:br/>
            </w:r>
            <w:hyperlink r:id="rId33">
              <w:r w:rsidRPr="60A68D7D">
                <w:rPr>
                  <w:rStyle w:val="Hyperlinkki"/>
                </w:rPr>
                <w:t>Ruokaan liittyvät kilpailevat arvot – Arto O. Salonen</w:t>
              </w:r>
              <w:r w:rsidR="3B4D67EE">
                <w:br/>
              </w:r>
            </w:hyperlink>
            <w:hyperlink r:id="rId34">
              <w:r w:rsidR="522C3BC5" w:rsidRPr="60A68D7D">
                <w:rPr>
                  <w:rStyle w:val="Hyperlinkki"/>
                </w:rPr>
                <w:t>Miten arvot ovat yhteydessä kasvisruoan syömiseen tai sen välttämiseen? - Makuaakkoset-diplomi</w:t>
              </w:r>
              <w:r w:rsidR="3B4D67EE">
                <w:br/>
              </w:r>
            </w:hyperlink>
            <w:hyperlink r:id="rId35">
              <w:r w:rsidR="25EF1EF2" w:rsidRPr="60A68D7D">
                <w:rPr>
                  <w:rStyle w:val="Hyperlinkki"/>
                </w:rPr>
                <w:t>Ruokaturva - Maa- ja metsätalousministeriö</w:t>
              </w:r>
              <w:r w:rsidR="3B4D67EE">
                <w:br/>
              </w:r>
            </w:hyperlink>
            <w:hyperlink r:id="rId36">
              <w:r w:rsidR="25EF1EF2" w:rsidRPr="60A68D7D">
                <w:rPr>
                  <w:rStyle w:val="Hyperlinkki"/>
                </w:rPr>
                <w:t>Maailman ruokaturva</w:t>
              </w:r>
              <w:r w:rsidR="0F60638E" w:rsidRPr="60A68D7D">
                <w:rPr>
                  <w:rStyle w:val="Hyperlinkki"/>
                </w:rPr>
                <w:t xml:space="preserve"> - Suomen YK-liitto</w:t>
              </w:r>
            </w:hyperlink>
          </w:p>
          <w:p w14:paraId="0E45EB5B" w14:textId="49EF7710" w:rsidR="3B4D67EE" w:rsidRDefault="3B4D67EE" w:rsidP="60A68D7D"/>
        </w:tc>
      </w:tr>
    </w:tbl>
    <w:p w14:paraId="07EC8C55" w14:textId="77777777" w:rsidR="00854F3D" w:rsidRDefault="00854F3D" w:rsidP="16090130">
      <w:pPr>
        <w:shd w:val="clear" w:color="auto" w:fill="F8F9FA"/>
        <w:spacing w:after="0"/>
      </w:pPr>
    </w:p>
    <w:p w14:paraId="7D389EE4" w14:textId="51F39F35" w:rsidR="00222E6B" w:rsidRDefault="00854F3D" w:rsidP="00854F3D">
      <w:r>
        <w:br w:type="page"/>
      </w:r>
      <w:r>
        <w:rPr>
          <w:noProof/>
        </w:rPr>
        <w:lastRenderedPageBreak/>
        <w:drawing>
          <wp:anchor distT="0" distB="0" distL="114300" distR="114300" simplePos="0" relativeHeight="251668480" behindDoc="0" locked="0" layoutInCell="1" allowOverlap="1" wp14:anchorId="0A2FA4F3" wp14:editId="60D7B8F2">
            <wp:simplePos x="0" y="0"/>
            <wp:positionH relativeFrom="column">
              <wp:posOffset>-914400</wp:posOffset>
            </wp:positionH>
            <wp:positionV relativeFrom="paragraph">
              <wp:posOffset>0</wp:posOffset>
            </wp:positionV>
            <wp:extent cx="7829550" cy="9982200"/>
            <wp:effectExtent l="0" t="0" r="0" b="0"/>
            <wp:wrapThrough wrapText="bothSides">
              <wp:wrapPolygon edited="0">
                <wp:start x="5255" y="21311"/>
                <wp:lineTo x="5676" y="21229"/>
                <wp:lineTo x="7620" y="20652"/>
                <wp:lineTo x="10353" y="20240"/>
                <wp:lineTo x="11036" y="20116"/>
                <wp:lineTo x="10984" y="19910"/>
                <wp:lineTo x="16818" y="19910"/>
                <wp:lineTo x="20181" y="19663"/>
                <wp:lineTo x="20181" y="19250"/>
                <wp:lineTo x="20549" y="18962"/>
                <wp:lineTo x="20707" y="18756"/>
                <wp:lineTo x="20707" y="18591"/>
                <wp:lineTo x="21390" y="18055"/>
                <wp:lineTo x="21600" y="17313"/>
                <wp:lineTo x="21600" y="11047"/>
                <wp:lineTo x="20917" y="10676"/>
                <wp:lineTo x="20864" y="10017"/>
                <wp:lineTo x="21495" y="9357"/>
                <wp:lineTo x="21600" y="9027"/>
                <wp:lineTo x="21600" y="2267"/>
                <wp:lineTo x="21074" y="1443"/>
                <wp:lineTo x="20812" y="783"/>
                <wp:lineTo x="20812" y="371"/>
                <wp:lineTo x="19708" y="124"/>
                <wp:lineTo x="17658" y="41"/>
                <wp:lineTo x="7200" y="41"/>
                <wp:lineTo x="5466" y="124"/>
                <wp:lineTo x="3206" y="495"/>
                <wp:lineTo x="3258" y="783"/>
                <wp:lineTo x="1892" y="783"/>
                <wp:lineTo x="1472" y="1154"/>
                <wp:lineTo x="1629" y="1443"/>
                <wp:lineTo x="1366" y="1979"/>
                <wp:lineTo x="1366" y="2102"/>
                <wp:lineTo x="999" y="2762"/>
                <wp:lineTo x="368" y="3421"/>
                <wp:lineTo x="315" y="3834"/>
                <wp:lineTo x="526" y="4740"/>
                <wp:lineTo x="53" y="4988"/>
                <wp:lineTo x="53" y="5235"/>
                <wp:lineTo x="368" y="5441"/>
                <wp:lineTo x="578" y="5730"/>
                <wp:lineTo x="788" y="6142"/>
                <wp:lineTo x="1051" y="6554"/>
                <wp:lineTo x="1261" y="6719"/>
                <wp:lineTo x="999" y="7379"/>
                <wp:lineTo x="788" y="8038"/>
                <wp:lineTo x="315" y="8615"/>
                <wp:lineTo x="315" y="9357"/>
                <wp:lineTo x="53" y="9522"/>
                <wp:lineTo x="53" y="17808"/>
                <wp:lineTo x="683" y="17931"/>
                <wp:lineTo x="631" y="18096"/>
                <wp:lineTo x="1314" y="18508"/>
                <wp:lineTo x="1787" y="18591"/>
                <wp:lineTo x="2418" y="19250"/>
                <wp:lineTo x="3416" y="19910"/>
                <wp:lineTo x="3889" y="20569"/>
                <wp:lineTo x="3836" y="20858"/>
                <wp:lineTo x="4257" y="21188"/>
                <wp:lineTo x="4782" y="21311"/>
                <wp:lineTo x="5255" y="21311"/>
              </wp:wrapPolygon>
            </wp:wrapThrough>
            <wp:docPr id="1317539204" name="Kuva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164932" name="Kuva 10">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7829550" cy="998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2102">
        <w:br w:type="page"/>
      </w:r>
    </w:p>
    <w:p w14:paraId="1A589D90" w14:textId="44CF61C3" w:rsidR="7890C0E3" w:rsidRPr="00585095" w:rsidRDefault="7890C0E3" w:rsidP="16090130">
      <w:pPr>
        <w:rPr>
          <w:rStyle w:val="Otsikko2Char"/>
          <w:b/>
          <w:bCs/>
          <w:color w:val="000000" w:themeColor="text1"/>
          <w:u w:val="single"/>
        </w:rPr>
      </w:pPr>
      <w:r w:rsidRPr="00585095">
        <w:rPr>
          <w:rStyle w:val="Otsikko2Char"/>
          <w:b/>
          <w:bCs/>
          <w:color w:val="000000" w:themeColor="text1"/>
          <w:u w:val="single"/>
        </w:rPr>
        <w:lastRenderedPageBreak/>
        <w:t xml:space="preserve">Sähköalan alakohtaiset harjoitukset </w:t>
      </w:r>
    </w:p>
    <w:p w14:paraId="2AE47F0B" w14:textId="3EC20645" w:rsidR="16BEDCC1" w:rsidRDefault="16BEDCC1" w:rsidP="369C17A3">
      <w:r>
        <w:rPr>
          <w:noProof/>
        </w:rPr>
        <mc:AlternateContent>
          <mc:Choice Requires="wps">
            <w:drawing>
              <wp:inline distT="0" distB="0" distL="0" distR="0" wp14:anchorId="1615BD04" wp14:editId="54F4F2A8">
                <wp:extent cx="5939790" cy="11430"/>
                <wp:effectExtent l="0" t="0" r="22860" b="26670"/>
                <wp:docPr id="406101564" name="drawing"/>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39790" cy="11430"/>
                        </a:xfrm>
                        <a:prstGeom prst="straightConnector1">
                          <a:avLst/>
                        </a:prstGeom>
                        <a:ln w="12700">
                          <a:solidFill>
                            <a:schemeClr val="accent1"/>
                          </a:solidFill>
                        </a:ln>
                      </wps:spPr>
                      <wps:style>
                        <a:lnRef idx="1">
                          <a:schemeClr val="accent1"/>
                        </a:lnRef>
                        <a:fillRef idx="0">
                          <a:schemeClr val="accent1"/>
                        </a:fillRef>
                        <a:effectRef idx="0">
                          <a:scrgbClr r="0" g="0" b="0"/>
                        </a:effectRef>
                        <a:fontRef idx="minor">
                          <a:schemeClr val="tx1"/>
                        </a:fontRef>
                      </wps:style>
                      <wps:bodyPr/>
                    </wps:wsp>
                  </a:graphicData>
                </a:graphic>
              </wp:inline>
            </w:drawing>
          </mc:Choice>
          <mc:Fallback>
            <w:pict>
              <v:shape w14:anchorId="322D096E" id="drawing" o:spid="_x0000_s1026" type="#_x0000_t32" style="width:467.7pt;height:.9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" strokecolor="#156082 [3204]" strokeweight="1pt">
                <v:stroke joinstyle="miter"/>
                <o:lock v:ext="edit" shapetype="f"/>
                <w10:anchorlock/>
              </v:shape>
            </w:pict>
          </mc:Fallback>
        </mc:AlternateContent>
      </w:r>
    </w:p>
    <w:p w14:paraId="09F01C55" w14:textId="79A87110" w:rsidR="00222E6B" w:rsidRDefault="16BEDCC1" w:rsidP="16090130">
      <w:pPr>
        <w:rPr>
          <w:rFonts w:ascii="Aptos" w:eastAsia="Aptos" w:hAnsi="Aptos" w:cs="Aptos"/>
        </w:rPr>
      </w:pPr>
      <w:r w:rsidRPr="369C17A3">
        <w:rPr>
          <w:rFonts w:ascii="Aptos" w:eastAsia="Aptos" w:hAnsi="Aptos" w:cs="Aptos"/>
          <w:b/>
          <w:bCs/>
          <w:sz w:val="28"/>
          <w:szCs w:val="28"/>
          <w:u w:val="single"/>
        </w:rPr>
        <w:t xml:space="preserve">Video: </w:t>
      </w:r>
      <w:r w:rsidR="381981A6" w:rsidRPr="369C17A3">
        <w:rPr>
          <w:rFonts w:ascii="Aptos" w:eastAsia="Aptos" w:hAnsi="Aptos" w:cs="Aptos"/>
          <w:b/>
          <w:bCs/>
          <w:sz w:val="28"/>
          <w:szCs w:val="28"/>
          <w:u w:val="single"/>
        </w:rPr>
        <w:t>Kestävyys aurinkopaneelialalla</w:t>
      </w:r>
      <w:r w:rsidR="381981A6">
        <w:br/>
      </w:r>
      <w:r w:rsidR="435F274B" w:rsidRPr="369C17A3">
        <w:rPr>
          <w:rFonts w:ascii="Aptos" w:eastAsia="Aptos" w:hAnsi="Aptos" w:cs="Aptos"/>
        </w:rPr>
        <w:t xml:space="preserve">Videolla aurinkopaneelialaa opiskelevat nuoret kertovat kestävyydestä alan opinnoissa. </w:t>
      </w:r>
      <w:r w:rsidR="381981A6">
        <w:br/>
      </w:r>
      <w:r w:rsidR="16E99195" w:rsidRPr="369C17A3">
        <w:rPr>
          <w:rFonts w:ascii="Aptos" w:eastAsia="Aptos" w:hAnsi="Aptos" w:cs="Aptos"/>
          <w:b/>
          <w:bCs/>
        </w:rPr>
        <w:t xml:space="preserve">Videon kesto: </w:t>
      </w:r>
      <w:r w:rsidR="16E99195" w:rsidRPr="369C17A3">
        <w:rPr>
          <w:rFonts w:ascii="Aptos" w:eastAsia="Aptos" w:hAnsi="Aptos" w:cs="Aptos"/>
        </w:rPr>
        <w:t>3 minuuttia</w:t>
      </w:r>
      <w:r w:rsidR="6215E410" w:rsidRPr="369C17A3">
        <w:rPr>
          <w:rFonts w:ascii="Aptos" w:eastAsia="Aptos" w:hAnsi="Aptos" w:cs="Aptos"/>
        </w:rPr>
        <w:t>. Videon linkki avautuu Suomen Somalia-verkoston You</w:t>
      </w:r>
      <w:r w:rsidR="1B0D8FB7" w:rsidRPr="369C17A3">
        <w:rPr>
          <w:rFonts w:ascii="Aptos" w:eastAsia="Aptos" w:hAnsi="Aptos" w:cs="Aptos"/>
        </w:rPr>
        <w:t>T</w:t>
      </w:r>
      <w:r w:rsidR="6215E410" w:rsidRPr="369C17A3">
        <w:rPr>
          <w:rFonts w:ascii="Aptos" w:eastAsia="Aptos" w:hAnsi="Aptos" w:cs="Aptos"/>
        </w:rPr>
        <w:t>ube</w:t>
      </w:r>
      <w:r w:rsidR="5F644BC9" w:rsidRPr="369C17A3">
        <w:rPr>
          <w:rFonts w:ascii="Aptos" w:eastAsia="Aptos" w:hAnsi="Aptos" w:cs="Aptos"/>
        </w:rPr>
        <w:t>-</w:t>
      </w:r>
      <w:r w:rsidR="6215E410" w:rsidRPr="369C17A3">
        <w:rPr>
          <w:rFonts w:ascii="Aptos" w:eastAsia="Aptos" w:hAnsi="Aptos" w:cs="Aptos"/>
        </w:rPr>
        <w:t xml:space="preserve">kanavalle. </w:t>
      </w:r>
    </w:p>
    <w:tbl>
      <w:tblPr>
        <w:tblStyle w:val="TaulukkoRuudukko"/>
        <w:tblW w:w="0" w:type="auto"/>
        <w:tblLook w:val="06A0" w:firstRow="1" w:lastRow="0" w:firstColumn="1" w:lastColumn="0" w:noHBand="1" w:noVBand="1"/>
      </w:tblPr>
      <w:tblGrid>
        <w:gridCol w:w="9015"/>
      </w:tblGrid>
      <w:tr w:rsidR="16090130" w14:paraId="298DE44F" w14:textId="77777777" w:rsidTr="60A68D7D">
        <w:trPr>
          <w:trHeight w:val="300"/>
        </w:trPr>
        <w:tc>
          <w:tcPr>
            <w:tcW w:w="9015" w:type="dxa"/>
            <w:shd w:val="clear" w:color="auto" w:fill="C7D100"/>
          </w:tcPr>
          <w:p w14:paraId="194CF329" w14:textId="6793B661" w:rsidR="6CB52FD9" w:rsidRDefault="6CB52FD9" w:rsidP="16090130">
            <w:r w:rsidRPr="16090130">
              <w:rPr>
                <w:rFonts w:ascii="Aptos" w:eastAsia="Aptos" w:hAnsi="Aptos" w:cs="Aptos"/>
                <w:b/>
                <w:bCs/>
              </w:rPr>
              <w:t xml:space="preserve">                                     </w:t>
            </w:r>
          </w:p>
          <w:p w14:paraId="6E8EE137" w14:textId="75CFD2EF" w:rsidR="6CB52FD9" w:rsidRDefault="6CB52FD9" w:rsidP="16090130">
            <w:r w:rsidRPr="16090130">
              <w:rPr>
                <w:rFonts w:ascii="Aptos" w:eastAsia="Aptos" w:hAnsi="Aptos" w:cs="Aptos"/>
                <w:b/>
                <w:bCs/>
              </w:rPr>
              <w:t xml:space="preserve">                                               </w:t>
            </w:r>
            <w:hyperlink r:id="rId37">
              <w:r w:rsidRPr="4F4025A6">
                <w:rPr>
                  <w:rStyle w:val="Hyperlinkki"/>
                  <w:rFonts w:ascii="Aptos" w:eastAsia="Aptos" w:hAnsi="Aptos" w:cs="Aptos"/>
                  <w:b/>
                  <w:color w:val="auto"/>
                </w:rPr>
                <w:t>Kestävyys aurinkopaneelialalla –video</w:t>
              </w:r>
            </w:hyperlink>
            <w:r w:rsidRPr="16090130">
              <w:rPr>
                <w:rFonts w:ascii="Aptos" w:eastAsia="Aptos" w:hAnsi="Aptos" w:cs="Aptos"/>
                <w:b/>
                <w:bCs/>
              </w:rPr>
              <w:t xml:space="preserve"> </w:t>
            </w:r>
          </w:p>
          <w:p w14:paraId="1400D475" w14:textId="0E5E87C1" w:rsidR="16090130" w:rsidRDefault="16090130" w:rsidP="60A68D7D">
            <w:pPr>
              <w:rPr>
                <w:rFonts w:ascii="Aptos" w:eastAsia="Aptos" w:hAnsi="Aptos" w:cs="Aptos"/>
                <w:b/>
                <w:bCs/>
              </w:rPr>
            </w:pPr>
          </w:p>
        </w:tc>
      </w:tr>
    </w:tbl>
    <w:p w14:paraId="4880DDCF" w14:textId="1D34DA4E" w:rsidR="00222E6B" w:rsidRDefault="435CF654" w:rsidP="16090130">
      <w:pPr>
        <w:rPr>
          <w:rFonts w:eastAsiaTheme="minorEastAsia"/>
          <w:color w:val="000000" w:themeColor="text1"/>
          <w:sz w:val="22"/>
          <w:szCs w:val="22"/>
        </w:rPr>
      </w:pPr>
      <w:r>
        <w:rPr>
          <w:noProof/>
        </w:rPr>
        <mc:AlternateContent>
          <mc:Choice Requires="wps">
            <w:drawing>
              <wp:inline distT="0" distB="0" distL="0" distR="0" wp14:anchorId="2593DA3F" wp14:editId="2FB18A1E">
                <wp:extent cx="5939790" cy="11430"/>
                <wp:effectExtent l="0" t="0" r="22860" b="26670"/>
                <wp:docPr id="759352030" name="drawing"/>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39790" cy="11430"/>
                        </a:xfrm>
                        <a:prstGeom prst="straightConnector1">
                          <a:avLst/>
                        </a:prstGeom>
                        <a:ln>
                          <a:solidFill>
                            <a:schemeClr val="tx1"/>
                          </a:solidFill>
                        </a:ln>
                      </wps:spPr>
                      <wps:style>
                        <a:lnRef idx="1">
                          <a:schemeClr val="accent1"/>
                        </a:lnRef>
                        <a:fillRef idx="0">
                          <a:schemeClr val="accent1"/>
                        </a:fillRef>
                        <a:effectRef idx="0">
                          <a:scrgbClr r="0" g="0" b="0"/>
                        </a:effectRef>
                        <a:fontRef idx="minor">
                          <a:schemeClr val="tx1"/>
                        </a:fontRef>
                      </wps:style>
                      <wps:bodyPr/>
                    </wps:wsp>
                  </a:graphicData>
                </a:graphic>
              </wp:inline>
            </w:drawing>
          </mc:Choice>
          <mc:Fallback>
            <w:pict>
              <v:shape w14:anchorId="5B021ECC" id="drawing" o:spid="_x0000_s1026" type="#_x0000_t32" style="width:467.7pt;height:.9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" strokecolor="black [3213]" strokeweight=".5pt">
                <v:stroke joinstyle="miter"/>
                <o:lock v:ext="edit" shapetype="f"/>
                <w10:anchorlock/>
              </v:shape>
            </w:pict>
          </mc:Fallback>
        </mc:AlternateContent>
      </w:r>
      <w:r w:rsidR="00382102">
        <w:br/>
      </w:r>
      <w:r w:rsidR="5CCDC2B7" w:rsidRPr="16090130">
        <w:rPr>
          <w:rFonts w:eastAsiaTheme="minorEastAsia"/>
          <w:b/>
          <w:bCs/>
          <w:color w:val="000000" w:themeColor="text1"/>
          <w:sz w:val="28"/>
          <w:szCs w:val="28"/>
          <w:u w:val="single"/>
        </w:rPr>
        <w:t xml:space="preserve">Aurinkopaneelien määrän vertailu eri ilmastoissa –harjoitus </w:t>
      </w:r>
    </w:p>
    <w:p w14:paraId="017EC11E" w14:textId="79B3DF87" w:rsidR="00222E6B" w:rsidRDefault="5CCDC2B7" w:rsidP="17A2F706">
      <w:pPr>
        <w:rPr>
          <w:rFonts w:eastAsiaTheme="minorEastAsia"/>
          <w:color w:val="000000" w:themeColor="text1"/>
        </w:rPr>
      </w:pPr>
      <w:r w:rsidRPr="17A2F706">
        <w:rPr>
          <w:rFonts w:eastAsiaTheme="minorEastAsia"/>
          <w:b/>
          <w:bCs/>
          <w:color w:val="000000" w:themeColor="text1"/>
        </w:rPr>
        <w:t>Taustatiedot</w:t>
      </w:r>
      <w:r w:rsidR="00BE5E69">
        <w:rPr>
          <w:rFonts w:eastAsiaTheme="minorEastAsia"/>
          <w:b/>
          <w:bCs/>
          <w:color w:val="000000" w:themeColor="text1"/>
        </w:rPr>
        <w:t xml:space="preserve"> - </w:t>
      </w:r>
      <w:r w:rsidRPr="17A2F706">
        <w:rPr>
          <w:rFonts w:eastAsiaTheme="minorEastAsia"/>
          <w:color w:val="000000" w:themeColor="text1"/>
        </w:rPr>
        <w:t>Sinulla on käytössäsi seuraava aurinkosähköjärjestelmä:</w:t>
      </w:r>
    </w:p>
    <w:p w14:paraId="156AD65A" w14:textId="230CC6A2" w:rsidR="00222E6B" w:rsidRDefault="5CCDC2B7" w:rsidP="17A2F706">
      <w:pPr>
        <w:pStyle w:val="Luettelokappale"/>
        <w:numPr>
          <w:ilvl w:val="0"/>
          <w:numId w:val="15"/>
        </w:numPr>
        <w:rPr>
          <w:rFonts w:eastAsiaTheme="minorEastAsia"/>
          <w:color w:val="000000" w:themeColor="text1"/>
        </w:rPr>
      </w:pPr>
      <w:r w:rsidRPr="17A2F706">
        <w:rPr>
          <w:rFonts w:eastAsiaTheme="minorEastAsia"/>
          <w:color w:val="000000" w:themeColor="text1"/>
        </w:rPr>
        <w:t>4 × 100 W monokiteistä aurinkopaneelia</w:t>
      </w:r>
    </w:p>
    <w:p w14:paraId="14DAD4C9" w14:textId="33A9E78C" w:rsidR="00222E6B" w:rsidRDefault="5CCDC2B7" w:rsidP="17A2F706">
      <w:pPr>
        <w:pStyle w:val="Luettelokappale"/>
        <w:numPr>
          <w:ilvl w:val="0"/>
          <w:numId w:val="15"/>
        </w:numPr>
        <w:rPr>
          <w:rFonts w:eastAsiaTheme="minorEastAsia"/>
          <w:color w:val="000000" w:themeColor="text1"/>
        </w:rPr>
      </w:pPr>
      <w:r w:rsidRPr="17A2F706">
        <w:rPr>
          <w:rFonts w:eastAsiaTheme="minorEastAsia"/>
          <w:color w:val="000000" w:themeColor="text1"/>
        </w:rPr>
        <w:t>12 V, 200 Ah akku (2400 Wh)</w:t>
      </w:r>
    </w:p>
    <w:p w14:paraId="7DCFA1CB" w14:textId="6FF8FD86" w:rsidR="00222E6B" w:rsidRDefault="5CCDC2B7" w:rsidP="17A2F706">
      <w:pPr>
        <w:pStyle w:val="Luettelokappale"/>
        <w:numPr>
          <w:ilvl w:val="0"/>
          <w:numId w:val="15"/>
        </w:numPr>
        <w:rPr>
          <w:rFonts w:eastAsiaTheme="minorEastAsia"/>
          <w:color w:val="000000" w:themeColor="text1"/>
        </w:rPr>
      </w:pPr>
      <w:r w:rsidRPr="17A2F706">
        <w:rPr>
          <w:rFonts w:eastAsiaTheme="minorEastAsia"/>
          <w:color w:val="000000" w:themeColor="text1"/>
        </w:rPr>
        <w:t>30 A lataussäädin</w:t>
      </w:r>
    </w:p>
    <w:p w14:paraId="44955473" w14:textId="660963A6" w:rsidR="00222E6B" w:rsidRDefault="5CCDC2B7" w:rsidP="17A2F706">
      <w:pPr>
        <w:pStyle w:val="Luettelokappale"/>
        <w:numPr>
          <w:ilvl w:val="0"/>
          <w:numId w:val="15"/>
        </w:numPr>
        <w:rPr>
          <w:rFonts w:eastAsiaTheme="minorEastAsia"/>
          <w:color w:val="000000" w:themeColor="text1"/>
        </w:rPr>
      </w:pPr>
      <w:r w:rsidRPr="17A2F706">
        <w:rPr>
          <w:rFonts w:eastAsiaTheme="minorEastAsia"/>
          <w:color w:val="000000" w:themeColor="text1"/>
        </w:rPr>
        <w:t>2000 W invertteri</w:t>
      </w:r>
    </w:p>
    <w:p w14:paraId="22B2A1F7" w14:textId="00893EFF" w:rsidR="00222E6B" w:rsidRDefault="5CCDC2B7" w:rsidP="17A2F706">
      <w:pPr>
        <w:pStyle w:val="Luettelokappale"/>
        <w:numPr>
          <w:ilvl w:val="0"/>
          <w:numId w:val="15"/>
        </w:numPr>
        <w:rPr>
          <w:rFonts w:eastAsiaTheme="minorEastAsia"/>
          <w:color w:val="000000" w:themeColor="text1"/>
        </w:rPr>
      </w:pPr>
      <w:r w:rsidRPr="17A2F706">
        <w:rPr>
          <w:rFonts w:eastAsiaTheme="minorEastAsia"/>
          <w:color w:val="000000" w:themeColor="text1"/>
        </w:rPr>
        <w:t>Keskimäärin 6 tuntia auringonpaistetta päivässä</w:t>
      </w:r>
    </w:p>
    <w:p w14:paraId="4FFFF6F4" w14:textId="31015D57" w:rsidR="00222E6B" w:rsidRDefault="5CCDC2B7" w:rsidP="17A2F706">
      <w:pPr>
        <w:pStyle w:val="Luettelokappale"/>
        <w:numPr>
          <w:ilvl w:val="0"/>
          <w:numId w:val="15"/>
        </w:numPr>
        <w:rPr>
          <w:rFonts w:eastAsiaTheme="minorEastAsia"/>
          <w:color w:val="000000" w:themeColor="text1"/>
        </w:rPr>
      </w:pPr>
      <w:r w:rsidRPr="17A2F706">
        <w:rPr>
          <w:rFonts w:eastAsiaTheme="minorEastAsia"/>
          <w:color w:val="000000" w:themeColor="text1"/>
        </w:rPr>
        <w:t>Sijainti: Somalia (koordinaatit 9.5259° N, 45.5346° E)</w:t>
      </w:r>
    </w:p>
    <w:p w14:paraId="05B4B99A" w14:textId="3AE03B88" w:rsidR="00222E6B" w:rsidRDefault="5CCDC2B7" w:rsidP="17A2F706">
      <w:pPr>
        <w:pStyle w:val="Luettelokappale"/>
        <w:numPr>
          <w:ilvl w:val="0"/>
          <w:numId w:val="15"/>
        </w:numPr>
        <w:rPr>
          <w:rFonts w:eastAsiaTheme="minorEastAsia"/>
          <w:color w:val="000000" w:themeColor="text1"/>
        </w:rPr>
      </w:pPr>
      <w:r w:rsidRPr="17A2F706">
        <w:rPr>
          <w:rFonts w:eastAsiaTheme="minorEastAsia"/>
          <w:color w:val="000000" w:themeColor="text1"/>
        </w:rPr>
        <w:t>Päivittäinen energiantuotto: 2400 Wh</w:t>
      </w:r>
    </w:p>
    <w:p w14:paraId="2A21542B" w14:textId="16EB17BA" w:rsidR="00222E6B" w:rsidRDefault="7E751E07" w:rsidP="60A68D7D">
      <w:pPr>
        <w:rPr>
          <w:rFonts w:eastAsiaTheme="minorEastAsia"/>
          <w:b/>
          <w:bCs/>
          <w:color w:val="000000" w:themeColor="text1"/>
          <w:u w:val="single"/>
        </w:rPr>
      </w:pPr>
      <w:r w:rsidRPr="60A68D7D">
        <w:rPr>
          <w:rFonts w:eastAsiaTheme="minorEastAsia"/>
          <w:b/>
          <w:bCs/>
          <w:color w:val="000000" w:themeColor="text1"/>
          <w:u w:val="single"/>
        </w:rPr>
        <w:t>Tehtävä</w:t>
      </w:r>
      <w:r w:rsidR="4FC3467A" w:rsidRPr="60A68D7D">
        <w:rPr>
          <w:rFonts w:eastAsiaTheme="minorEastAsia"/>
          <w:b/>
          <w:bCs/>
          <w:color w:val="000000" w:themeColor="text1"/>
          <w:u w:val="single"/>
        </w:rPr>
        <w:t xml:space="preserve"> 1</w:t>
      </w:r>
      <w:r w:rsidRPr="60A68D7D">
        <w:rPr>
          <w:rFonts w:eastAsiaTheme="minorEastAsia"/>
          <w:b/>
          <w:bCs/>
          <w:color w:val="000000" w:themeColor="text1"/>
          <w:u w:val="single"/>
        </w:rPr>
        <w:t>:</w:t>
      </w:r>
    </w:p>
    <w:p w14:paraId="7025A0AA" w14:textId="6B634343" w:rsidR="00222E6B" w:rsidRDefault="5CCDC2B7" w:rsidP="17A2F706">
      <w:pPr>
        <w:pStyle w:val="Luettelokappale"/>
        <w:numPr>
          <w:ilvl w:val="0"/>
          <w:numId w:val="14"/>
        </w:numPr>
        <w:rPr>
          <w:rFonts w:eastAsiaTheme="minorEastAsia"/>
          <w:color w:val="000000" w:themeColor="text1"/>
        </w:rPr>
      </w:pPr>
      <w:r w:rsidRPr="17A2F706">
        <w:rPr>
          <w:rFonts w:eastAsiaTheme="minorEastAsia"/>
          <w:color w:val="000000" w:themeColor="text1"/>
        </w:rPr>
        <w:t>Selvitä, kuinka monta </w:t>
      </w:r>
      <w:r w:rsidRPr="17A2F706">
        <w:rPr>
          <w:rFonts w:eastAsiaTheme="minorEastAsia"/>
          <w:b/>
          <w:bCs/>
          <w:color w:val="000000" w:themeColor="text1"/>
        </w:rPr>
        <w:t>100 W aurinkopaneelia</w:t>
      </w:r>
      <w:r w:rsidRPr="17A2F706">
        <w:rPr>
          <w:rFonts w:eastAsiaTheme="minorEastAsia"/>
          <w:color w:val="000000" w:themeColor="text1"/>
        </w:rPr>
        <w:t> tarvitaan Suomessa, jotta saavutetaan sama </w:t>
      </w:r>
      <w:r w:rsidRPr="17A2F706">
        <w:rPr>
          <w:rFonts w:eastAsiaTheme="minorEastAsia"/>
          <w:b/>
          <w:bCs/>
          <w:color w:val="000000" w:themeColor="text1"/>
        </w:rPr>
        <w:t>2400 Wh päivittäinen energiantuotto</w:t>
      </w:r>
      <w:r w:rsidRPr="17A2F706">
        <w:rPr>
          <w:rFonts w:eastAsiaTheme="minorEastAsia"/>
          <w:color w:val="000000" w:themeColor="text1"/>
        </w:rPr>
        <w:t>.</w:t>
      </w:r>
    </w:p>
    <w:p w14:paraId="420FA325" w14:textId="4F015F1D" w:rsidR="00222E6B" w:rsidRDefault="5CCDC2B7" w:rsidP="17A2F706">
      <w:pPr>
        <w:pStyle w:val="Luettelokappale"/>
        <w:numPr>
          <w:ilvl w:val="0"/>
          <w:numId w:val="14"/>
        </w:numPr>
        <w:rPr>
          <w:rFonts w:eastAsiaTheme="minorEastAsia"/>
          <w:color w:val="000000" w:themeColor="text1"/>
        </w:rPr>
      </w:pPr>
      <w:r w:rsidRPr="17A2F706">
        <w:rPr>
          <w:rFonts w:eastAsiaTheme="minorEastAsia"/>
          <w:color w:val="000000" w:themeColor="text1"/>
        </w:rPr>
        <w:t>Käytä oletuksena, että Suomessa on keskimäärin </w:t>
      </w:r>
      <w:r w:rsidRPr="17A2F706">
        <w:rPr>
          <w:rFonts w:eastAsiaTheme="minorEastAsia"/>
          <w:b/>
          <w:bCs/>
          <w:color w:val="000000" w:themeColor="text1"/>
        </w:rPr>
        <w:t>2,5 tuntia tehokasta auringonpaistetta päivässä</w:t>
      </w:r>
      <w:r w:rsidRPr="17A2F706">
        <w:rPr>
          <w:rFonts w:eastAsiaTheme="minorEastAsia"/>
          <w:color w:val="000000" w:themeColor="text1"/>
        </w:rPr>
        <w:t>.</w:t>
      </w:r>
    </w:p>
    <w:p w14:paraId="7552B4E1" w14:textId="6BCDEE93" w:rsidR="00222E6B" w:rsidRDefault="5CCDC2B7" w:rsidP="17A2F706">
      <w:pPr>
        <w:pStyle w:val="Luettelokappale"/>
        <w:numPr>
          <w:ilvl w:val="0"/>
          <w:numId w:val="14"/>
        </w:numPr>
        <w:rPr>
          <w:rFonts w:eastAsiaTheme="minorEastAsia"/>
          <w:color w:val="000000" w:themeColor="text1"/>
        </w:rPr>
      </w:pPr>
      <w:r w:rsidRPr="17A2F706">
        <w:rPr>
          <w:rFonts w:eastAsiaTheme="minorEastAsia"/>
          <w:color w:val="000000" w:themeColor="text1"/>
        </w:rPr>
        <w:t>Laske, kuinka monta </w:t>
      </w:r>
      <w:r w:rsidRPr="17A2F706">
        <w:rPr>
          <w:rFonts w:eastAsiaTheme="minorEastAsia"/>
          <w:b/>
          <w:bCs/>
          <w:color w:val="000000" w:themeColor="text1"/>
        </w:rPr>
        <w:t>enemmän paneelia tarvitaan Suomessa</w:t>
      </w:r>
      <w:r w:rsidRPr="17A2F706">
        <w:rPr>
          <w:rFonts w:eastAsiaTheme="minorEastAsia"/>
          <w:color w:val="000000" w:themeColor="text1"/>
        </w:rPr>
        <w:t> verrattuna Somaliaan.</w:t>
      </w:r>
    </w:p>
    <w:p w14:paraId="0899BE75" w14:textId="6D114FC2" w:rsidR="00222E6B" w:rsidRDefault="5CCDC2B7" w:rsidP="234C6947">
      <w:pPr>
        <w:pStyle w:val="Luettelokappale"/>
        <w:numPr>
          <w:ilvl w:val="0"/>
          <w:numId w:val="14"/>
        </w:numPr>
        <w:rPr>
          <w:rFonts w:eastAsiaTheme="minorEastAsia"/>
          <w:color w:val="000000" w:themeColor="text1"/>
        </w:rPr>
      </w:pPr>
      <w:r w:rsidRPr="234C6947">
        <w:rPr>
          <w:rFonts w:eastAsiaTheme="minorEastAsia"/>
          <w:color w:val="000000" w:themeColor="text1"/>
        </w:rPr>
        <w:t>Pohdi lyhyesti, miten </w:t>
      </w:r>
      <w:r w:rsidRPr="234C6947">
        <w:rPr>
          <w:rFonts w:eastAsiaTheme="minorEastAsia"/>
          <w:b/>
          <w:bCs/>
          <w:color w:val="000000" w:themeColor="text1"/>
        </w:rPr>
        <w:t>ilmasto ja sijainti vaikuttavat aurinkosähköjärjestelmän mitoitukseen</w:t>
      </w:r>
      <w:r w:rsidRPr="234C6947">
        <w:rPr>
          <w:rFonts w:eastAsiaTheme="minorEastAsia"/>
          <w:color w:val="000000" w:themeColor="text1"/>
        </w:rPr>
        <w:t>.</w:t>
      </w:r>
    </w:p>
    <w:p w14:paraId="65762216" w14:textId="5A4AE8B5" w:rsidR="00222E6B" w:rsidRDefault="5CCDC2B7" w:rsidP="17A2F706">
      <w:pPr>
        <w:rPr>
          <w:rFonts w:eastAsiaTheme="minorEastAsia"/>
          <w:color w:val="000000" w:themeColor="text1"/>
        </w:rPr>
      </w:pPr>
      <w:r w:rsidRPr="17A2F706">
        <w:rPr>
          <w:rFonts w:eastAsiaTheme="minorEastAsia"/>
          <w:b/>
          <w:bCs/>
          <w:color w:val="000000" w:themeColor="text1"/>
        </w:rPr>
        <w:t>Vastaus (malliratkaisu):</w:t>
      </w:r>
    </w:p>
    <w:p w14:paraId="3001635E" w14:textId="3E1BFFCD" w:rsidR="00222E6B" w:rsidRDefault="453C8788" w:rsidP="49864632">
      <w:pPr>
        <w:pStyle w:val="Luettelokappale"/>
        <w:numPr>
          <w:ilvl w:val="0"/>
          <w:numId w:val="13"/>
        </w:numPr>
        <w:rPr>
          <w:rFonts w:eastAsiaTheme="minorEastAsia"/>
          <w:color w:val="000000" w:themeColor="text1"/>
        </w:rPr>
      </w:pPr>
      <w:r w:rsidRPr="49864632">
        <w:rPr>
          <w:rFonts w:eastAsiaTheme="minorEastAsia"/>
          <w:b/>
          <w:bCs/>
          <w:color w:val="000000" w:themeColor="text1"/>
        </w:rPr>
        <w:t>Somaliass</w:t>
      </w:r>
      <w:r w:rsidR="31E988AB" w:rsidRPr="49864632">
        <w:rPr>
          <w:rFonts w:eastAsiaTheme="minorEastAsia"/>
          <w:b/>
          <w:bCs/>
          <w:color w:val="000000" w:themeColor="text1"/>
        </w:rPr>
        <w:t xml:space="preserve">a </w:t>
      </w:r>
      <w:r w:rsidRPr="49864632">
        <w:rPr>
          <w:rFonts w:eastAsiaTheme="minorEastAsia"/>
          <w:b/>
          <w:bCs/>
          <w:color w:val="000000" w:themeColor="text1"/>
        </w:rPr>
        <w:t>tarvitaan:</w:t>
      </w:r>
      <w:r w:rsidR="5CCDC2B7">
        <w:br/>
      </w:r>
      <w:r w:rsidRPr="49864632">
        <w:rPr>
          <w:rFonts w:eastAsiaTheme="minorEastAsia"/>
          <w:color w:val="000000" w:themeColor="text1"/>
        </w:rPr>
        <w:t>2400 Wh / (100 W×6 h) = 4 paneelia</w:t>
      </w:r>
    </w:p>
    <w:p w14:paraId="1F4DA689" w14:textId="63B9ABFA" w:rsidR="00222E6B" w:rsidRDefault="453C8788" w:rsidP="49864632">
      <w:pPr>
        <w:pStyle w:val="Luettelokappale"/>
        <w:numPr>
          <w:ilvl w:val="0"/>
          <w:numId w:val="13"/>
        </w:numPr>
        <w:rPr>
          <w:rFonts w:eastAsiaTheme="minorEastAsia"/>
          <w:color w:val="000000" w:themeColor="text1"/>
        </w:rPr>
      </w:pPr>
      <w:r w:rsidRPr="49864632">
        <w:rPr>
          <w:rFonts w:eastAsiaTheme="minorEastAsia"/>
          <w:b/>
          <w:bCs/>
          <w:color w:val="000000" w:themeColor="text1"/>
        </w:rPr>
        <w:t>Suomessa</w:t>
      </w:r>
      <w:r w:rsidR="0508BCFA" w:rsidRPr="49864632">
        <w:rPr>
          <w:rFonts w:eastAsiaTheme="minorEastAsia"/>
          <w:b/>
          <w:bCs/>
          <w:color w:val="000000" w:themeColor="text1"/>
        </w:rPr>
        <w:t xml:space="preserve"> </w:t>
      </w:r>
      <w:r w:rsidRPr="49864632">
        <w:rPr>
          <w:rFonts w:eastAsiaTheme="minorEastAsia"/>
          <w:b/>
          <w:bCs/>
          <w:color w:val="000000" w:themeColor="text1"/>
        </w:rPr>
        <w:t>tarvitaan:</w:t>
      </w:r>
      <w:r w:rsidR="5CCDC2B7">
        <w:br/>
      </w:r>
      <w:r w:rsidRPr="49864632">
        <w:rPr>
          <w:rFonts w:eastAsiaTheme="minorEastAsia"/>
          <w:color w:val="000000" w:themeColor="text1"/>
        </w:rPr>
        <w:t>2400 Wh / (100 W×2.5 h)=9.6⇒10 paneelia (pyöristetty ylöspäin)</w:t>
      </w:r>
    </w:p>
    <w:p w14:paraId="09F9A532" w14:textId="6E2C8481" w:rsidR="00222E6B" w:rsidRDefault="5CCDC2B7" w:rsidP="234C6947">
      <w:pPr>
        <w:pStyle w:val="Luettelokappale"/>
        <w:numPr>
          <w:ilvl w:val="0"/>
          <w:numId w:val="13"/>
        </w:numPr>
        <w:rPr>
          <w:rFonts w:eastAsiaTheme="minorEastAsia"/>
          <w:color w:val="000000" w:themeColor="text1"/>
        </w:rPr>
      </w:pPr>
      <w:r w:rsidRPr="234C6947">
        <w:rPr>
          <w:rFonts w:eastAsiaTheme="minorEastAsia"/>
          <w:b/>
          <w:bCs/>
          <w:color w:val="000000" w:themeColor="text1"/>
        </w:rPr>
        <w:t>Erotus:</w:t>
      </w:r>
      <w:r w:rsidR="00382102">
        <w:br/>
      </w:r>
      <w:r w:rsidRPr="234C6947">
        <w:rPr>
          <w:rFonts w:eastAsiaTheme="minorEastAsia"/>
          <w:color w:val="000000" w:themeColor="text1"/>
        </w:rPr>
        <w:t>10−4=6 paneelia enemmän Suomessa</w:t>
      </w:r>
      <w:r w:rsidR="00382102">
        <w:br/>
      </w:r>
    </w:p>
    <w:p w14:paraId="703DFC24" w14:textId="33ABB32C" w:rsidR="00222E6B" w:rsidRDefault="7E751E07" w:rsidP="60A68D7D">
      <w:pPr>
        <w:rPr>
          <w:rFonts w:eastAsiaTheme="minorEastAsia"/>
          <w:color w:val="000000" w:themeColor="text1"/>
        </w:rPr>
      </w:pPr>
      <w:r w:rsidRPr="60A68D7D">
        <w:rPr>
          <w:rFonts w:eastAsiaTheme="minorEastAsia"/>
          <w:b/>
          <w:bCs/>
          <w:color w:val="000000" w:themeColor="text1"/>
          <w:u w:val="single"/>
        </w:rPr>
        <w:lastRenderedPageBreak/>
        <w:t>Tehtävä 2: Aurinkopaneelien mitoitus Suomessa suuremmalla sähköntarpeella (pidempi aika valaisun käytölle)</w:t>
      </w:r>
      <w:r w:rsidR="5CCDC2B7">
        <w:br/>
      </w:r>
    </w:p>
    <w:p w14:paraId="3C4E4602" w14:textId="321B30BD" w:rsidR="00222E6B" w:rsidRDefault="5CCDC2B7" w:rsidP="17A2F706">
      <w:pPr>
        <w:rPr>
          <w:rFonts w:eastAsiaTheme="minorEastAsia"/>
          <w:color w:val="000000" w:themeColor="text1"/>
        </w:rPr>
      </w:pPr>
      <w:r w:rsidRPr="17A2F706">
        <w:rPr>
          <w:rFonts w:eastAsiaTheme="minorEastAsia"/>
          <w:b/>
          <w:bCs/>
          <w:color w:val="000000" w:themeColor="text1"/>
        </w:rPr>
        <w:t>Taustatiedot:</w:t>
      </w:r>
    </w:p>
    <w:p w14:paraId="11CB2F82" w14:textId="0985F985" w:rsidR="00222E6B" w:rsidRDefault="5CCDC2B7" w:rsidP="17A2F706">
      <w:pPr>
        <w:rPr>
          <w:rFonts w:eastAsiaTheme="minorEastAsia"/>
          <w:color w:val="000000" w:themeColor="text1"/>
        </w:rPr>
      </w:pPr>
      <w:r w:rsidRPr="17A2F706">
        <w:rPr>
          <w:rFonts w:eastAsiaTheme="minorEastAsia"/>
          <w:color w:val="000000" w:themeColor="text1"/>
        </w:rPr>
        <w:t>Somaliassa aurinkopaneelijärjestelmä tuottaa 2400 Wh päivässä 4 paneelilla, kun auringonpaistetta on keskimäärin 6 tuntia päivässä.</w:t>
      </w:r>
    </w:p>
    <w:p w14:paraId="4BBA1B88" w14:textId="565B87DE" w:rsidR="00222E6B" w:rsidRDefault="5CCDC2B7" w:rsidP="16090130">
      <w:pPr>
        <w:rPr>
          <w:rFonts w:eastAsiaTheme="minorEastAsia"/>
          <w:color w:val="000000" w:themeColor="text1"/>
        </w:rPr>
      </w:pPr>
      <w:r w:rsidRPr="16090130">
        <w:rPr>
          <w:rFonts w:eastAsiaTheme="minorEastAsia"/>
          <w:color w:val="000000" w:themeColor="text1"/>
        </w:rPr>
        <w:t>Suomessa auringonpaistetta on keskimäärin 2,5 tuntia päivässä. Tavoitteena on tuottaa </w:t>
      </w:r>
      <w:r w:rsidRPr="16090130">
        <w:rPr>
          <w:rFonts w:eastAsiaTheme="minorEastAsia"/>
          <w:b/>
          <w:bCs/>
          <w:color w:val="000000" w:themeColor="text1"/>
        </w:rPr>
        <w:t>5000 Wh sähköä päivässä</w:t>
      </w:r>
      <w:r w:rsidRPr="16090130">
        <w:rPr>
          <w:rFonts w:eastAsiaTheme="minorEastAsia"/>
          <w:color w:val="000000" w:themeColor="text1"/>
        </w:rPr>
        <w:t>.</w:t>
      </w:r>
      <w:r w:rsidR="00382102">
        <w:br/>
      </w:r>
      <w:r w:rsidR="00382102">
        <w:br/>
      </w:r>
    </w:p>
    <w:p w14:paraId="51CE89C7" w14:textId="618ECBDC" w:rsidR="00222E6B" w:rsidRDefault="5CCDC2B7" w:rsidP="17A2F706">
      <w:pPr>
        <w:rPr>
          <w:rFonts w:eastAsiaTheme="minorEastAsia"/>
          <w:color w:val="000000" w:themeColor="text1"/>
        </w:rPr>
      </w:pPr>
      <w:r w:rsidRPr="17A2F706">
        <w:rPr>
          <w:rFonts w:eastAsiaTheme="minorEastAsia"/>
          <w:b/>
          <w:bCs/>
          <w:color w:val="000000" w:themeColor="text1"/>
        </w:rPr>
        <w:t>Tehtävä:</w:t>
      </w:r>
    </w:p>
    <w:p w14:paraId="4492274F" w14:textId="3D423A6C" w:rsidR="00222E6B" w:rsidRDefault="5CCDC2B7" w:rsidP="17A2F706">
      <w:pPr>
        <w:pStyle w:val="Luettelokappale"/>
        <w:numPr>
          <w:ilvl w:val="0"/>
          <w:numId w:val="12"/>
        </w:numPr>
        <w:rPr>
          <w:rFonts w:eastAsiaTheme="minorEastAsia"/>
          <w:color w:val="000000" w:themeColor="text1"/>
        </w:rPr>
      </w:pPr>
      <w:r w:rsidRPr="17A2F706">
        <w:rPr>
          <w:rFonts w:eastAsiaTheme="minorEastAsia"/>
          <w:color w:val="000000" w:themeColor="text1"/>
        </w:rPr>
        <w:t>Laske, kuinka paljon energiaa yksi 100 W paneeli tuottaa Suomessa päivässä.</w:t>
      </w:r>
    </w:p>
    <w:p w14:paraId="1A0BE294" w14:textId="221DDF4E" w:rsidR="00222E6B" w:rsidRDefault="5CCDC2B7" w:rsidP="17A2F706">
      <w:pPr>
        <w:pStyle w:val="Luettelokappale"/>
        <w:numPr>
          <w:ilvl w:val="0"/>
          <w:numId w:val="12"/>
        </w:numPr>
        <w:rPr>
          <w:rFonts w:eastAsiaTheme="minorEastAsia"/>
          <w:color w:val="000000" w:themeColor="text1"/>
        </w:rPr>
      </w:pPr>
      <w:r w:rsidRPr="17A2F706">
        <w:rPr>
          <w:rFonts w:eastAsiaTheme="minorEastAsia"/>
          <w:color w:val="000000" w:themeColor="text1"/>
        </w:rPr>
        <w:t>Selvitä, kuinka monta paneelia tarvitaan Suomessa tuottamaan 5000 Wh päivässä.</w:t>
      </w:r>
    </w:p>
    <w:p w14:paraId="337BB064" w14:textId="427325D6" w:rsidR="00222E6B" w:rsidRDefault="5CCDC2B7" w:rsidP="17A2F706">
      <w:pPr>
        <w:pStyle w:val="Luettelokappale"/>
        <w:numPr>
          <w:ilvl w:val="0"/>
          <w:numId w:val="12"/>
        </w:numPr>
        <w:rPr>
          <w:rFonts w:eastAsiaTheme="minorEastAsia"/>
          <w:color w:val="000000" w:themeColor="text1"/>
        </w:rPr>
      </w:pPr>
      <w:r w:rsidRPr="17A2F706">
        <w:rPr>
          <w:rFonts w:eastAsiaTheme="minorEastAsia"/>
          <w:color w:val="000000" w:themeColor="text1"/>
        </w:rPr>
        <w:t>Vertaa tulosta Somalian järjestelmään (4 paneelia) ja laske, kuinka monta </w:t>
      </w:r>
      <w:r w:rsidRPr="17A2F706">
        <w:rPr>
          <w:rFonts w:eastAsiaTheme="minorEastAsia"/>
          <w:b/>
          <w:bCs/>
          <w:color w:val="000000" w:themeColor="text1"/>
        </w:rPr>
        <w:t>enemmän paneelia tarvitaan Suomessa</w:t>
      </w:r>
      <w:r w:rsidRPr="17A2F706">
        <w:rPr>
          <w:rFonts w:eastAsiaTheme="minorEastAsia"/>
          <w:color w:val="000000" w:themeColor="text1"/>
        </w:rPr>
        <w:t>.</w:t>
      </w:r>
    </w:p>
    <w:p w14:paraId="05CD2F86" w14:textId="045447B6" w:rsidR="00222E6B" w:rsidRDefault="5CCDC2B7" w:rsidP="16090130">
      <w:pPr>
        <w:pStyle w:val="Luettelokappale"/>
        <w:numPr>
          <w:ilvl w:val="0"/>
          <w:numId w:val="12"/>
        </w:numPr>
        <w:rPr>
          <w:rFonts w:eastAsiaTheme="minorEastAsia"/>
          <w:color w:val="000000" w:themeColor="text1"/>
        </w:rPr>
      </w:pPr>
      <w:r w:rsidRPr="16090130">
        <w:rPr>
          <w:rFonts w:eastAsiaTheme="minorEastAsia"/>
          <w:color w:val="000000" w:themeColor="text1"/>
        </w:rPr>
        <w:t>Pohdi lyhyesti, miten </w:t>
      </w:r>
      <w:r w:rsidRPr="16090130">
        <w:rPr>
          <w:rFonts w:eastAsiaTheme="minorEastAsia"/>
          <w:b/>
          <w:bCs/>
          <w:color w:val="000000" w:themeColor="text1"/>
        </w:rPr>
        <w:t>ilmasto ja energiantarve vaikuttavat järjestelmän mitoitukseen ja kustannuksiin</w:t>
      </w:r>
      <w:r w:rsidRPr="16090130">
        <w:rPr>
          <w:rFonts w:eastAsiaTheme="minorEastAsia"/>
          <w:color w:val="000000" w:themeColor="text1"/>
        </w:rPr>
        <w:t>.</w:t>
      </w:r>
      <w:r w:rsidR="00382102">
        <w:br/>
      </w:r>
      <w:r w:rsidR="00382102">
        <w:br/>
      </w:r>
    </w:p>
    <w:p w14:paraId="63D87B88" w14:textId="079799CF" w:rsidR="00222E6B" w:rsidRDefault="5CCDC2B7" w:rsidP="17A2F706">
      <w:pPr>
        <w:rPr>
          <w:rFonts w:eastAsiaTheme="minorEastAsia"/>
          <w:color w:val="000000" w:themeColor="text1"/>
        </w:rPr>
      </w:pPr>
      <w:r w:rsidRPr="17A2F706">
        <w:rPr>
          <w:rFonts w:eastAsiaTheme="minorEastAsia"/>
          <w:b/>
          <w:bCs/>
          <w:color w:val="000000" w:themeColor="text1"/>
        </w:rPr>
        <w:t>Vastaus (malliratkaisu):</w:t>
      </w:r>
    </w:p>
    <w:p w14:paraId="47F17C68" w14:textId="128F9DD4" w:rsidR="00222E6B" w:rsidRDefault="5CCDC2B7" w:rsidP="17A2F706">
      <w:pPr>
        <w:pStyle w:val="Luettelokappale"/>
        <w:numPr>
          <w:ilvl w:val="0"/>
          <w:numId w:val="11"/>
        </w:numPr>
        <w:rPr>
          <w:rFonts w:eastAsiaTheme="minorEastAsia"/>
          <w:color w:val="000000" w:themeColor="text1"/>
        </w:rPr>
      </w:pPr>
      <w:r w:rsidRPr="17A2F706">
        <w:rPr>
          <w:rFonts w:eastAsiaTheme="minorEastAsia"/>
          <w:b/>
          <w:bCs/>
          <w:color w:val="000000" w:themeColor="text1"/>
        </w:rPr>
        <w:t>Yksi paneeli Suomessa tuottaa:</w:t>
      </w:r>
      <w:r w:rsidR="00382102">
        <w:br/>
      </w:r>
      <w:r w:rsidRPr="17A2F706">
        <w:rPr>
          <w:rFonts w:eastAsiaTheme="minorEastAsia"/>
          <w:color w:val="000000" w:themeColor="text1"/>
        </w:rPr>
        <w:t xml:space="preserve">100 W×2.5h=250 Wh/päivä </w:t>
      </w:r>
    </w:p>
    <w:p w14:paraId="07D05C0A" w14:textId="7970AC7B" w:rsidR="00222E6B" w:rsidRDefault="5CCDC2B7" w:rsidP="17A2F706">
      <w:pPr>
        <w:pStyle w:val="Luettelokappale"/>
        <w:numPr>
          <w:ilvl w:val="0"/>
          <w:numId w:val="11"/>
        </w:numPr>
        <w:rPr>
          <w:rFonts w:eastAsiaTheme="minorEastAsia"/>
          <w:color w:val="000000" w:themeColor="text1"/>
        </w:rPr>
      </w:pPr>
      <w:r w:rsidRPr="17A2F706">
        <w:rPr>
          <w:rFonts w:eastAsiaTheme="minorEastAsia"/>
          <w:b/>
          <w:bCs/>
          <w:color w:val="000000" w:themeColor="text1"/>
        </w:rPr>
        <w:t>Paneeleita tarvitaan Suomessa:</w:t>
      </w:r>
      <w:r w:rsidR="00382102">
        <w:br/>
      </w:r>
      <w:r w:rsidRPr="17A2F706">
        <w:rPr>
          <w:rFonts w:eastAsiaTheme="minorEastAsia"/>
          <w:color w:val="000000" w:themeColor="text1"/>
        </w:rPr>
        <w:t>5000 Wh / 250 Wh = 20 paneelia</w:t>
      </w:r>
    </w:p>
    <w:p w14:paraId="6A16B902" w14:textId="7295E2A4" w:rsidR="00222E6B" w:rsidRDefault="007E0C17" w:rsidP="16090130">
      <w:pPr>
        <w:pStyle w:val="Luettelokappale"/>
        <w:numPr>
          <w:ilvl w:val="0"/>
          <w:numId w:val="11"/>
        </w:numPr>
        <w:rPr>
          <w:rFonts w:eastAsiaTheme="minorEastAsia"/>
          <w:color w:val="000000" w:themeColor="text1"/>
        </w:rPr>
      </w:pPr>
      <w:r>
        <w:rPr>
          <w:b/>
          <w:bCs/>
          <w:noProof/>
          <w:sz w:val="28"/>
          <w:szCs w:val="28"/>
          <w:u w:val="single"/>
        </w:rPr>
        <w:drawing>
          <wp:anchor distT="0" distB="0" distL="114300" distR="114300" simplePos="0" relativeHeight="251664384" behindDoc="0" locked="0" layoutInCell="1" allowOverlap="1" wp14:anchorId="34F54588" wp14:editId="3267B603">
            <wp:simplePos x="0" y="0"/>
            <wp:positionH relativeFrom="column">
              <wp:posOffset>2538207</wp:posOffset>
            </wp:positionH>
            <wp:positionV relativeFrom="paragraph">
              <wp:posOffset>318770</wp:posOffset>
            </wp:positionV>
            <wp:extent cx="3366957" cy="2600925"/>
            <wp:effectExtent l="0" t="0" r="0" b="0"/>
            <wp:wrapNone/>
            <wp:docPr id="1176636111" name="Kuva 14" descr="Kuvitus käsistä, jotka pitelevät vettä. Vesi valuu hieman kämmen selän yli.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36111" name="Kuva 14" descr="Kuvitus käsistä, jotka pitelevät vettä. Vesi valuu hieman kämmen selän yli.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66957" cy="2600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5CCDC2B7" w:rsidRPr="16090130">
        <w:rPr>
          <w:rFonts w:eastAsiaTheme="minorEastAsia"/>
          <w:b/>
          <w:bCs/>
          <w:color w:val="000000" w:themeColor="text1"/>
        </w:rPr>
        <w:t>Erotus Somalian järjestelmään verrattuna:</w:t>
      </w:r>
      <w:r w:rsidR="00382102">
        <w:br/>
      </w:r>
      <w:r w:rsidR="5CCDC2B7" w:rsidRPr="16090130">
        <w:rPr>
          <w:rFonts w:eastAsiaTheme="minorEastAsia"/>
          <w:color w:val="000000" w:themeColor="text1"/>
        </w:rPr>
        <w:t xml:space="preserve">20−4=16 paneelia enemmän. </w:t>
      </w:r>
      <w:r w:rsidR="00382102">
        <w:br/>
      </w:r>
    </w:p>
    <w:p w14:paraId="163815B6" w14:textId="13766F2B" w:rsidR="00222E6B" w:rsidRDefault="00222E6B" w:rsidP="16090130">
      <w:pPr>
        <w:rPr>
          <w:rFonts w:ascii="Aptos" w:eastAsia="Aptos" w:hAnsi="Aptos" w:cs="Aptos"/>
          <w:b/>
          <w:bCs/>
          <w:color w:val="000000" w:themeColor="text1"/>
          <w:sz w:val="28"/>
          <w:szCs w:val="28"/>
          <w:u w:val="single"/>
        </w:rPr>
      </w:pPr>
    </w:p>
    <w:p w14:paraId="0533EC01" w14:textId="4AA88F2A" w:rsidR="00222E6B" w:rsidRDefault="00382102" w:rsidP="16090130">
      <w:r>
        <w:br w:type="page"/>
      </w:r>
    </w:p>
    <w:p w14:paraId="6606282D" w14:textId="24135B0F" w:rsidR="00222E6B" w:rsidRDefault="58EE5F77" w:rsidP="16090130">
      <w:pPr>
        <w:rPr>
          <w:rFonts w:ascii="Aptos" w:eastAsia="Aptos" w:hAnsi="Aptos" w:cs="Aptos"/>
          <w:color w:val="000000" w:themeColor="text1"/>
        </w:rPr>
      </w:pPr>
      <w:r w:rsidRPr="49864632">
        <w:rPr>
          <w:rFonts w:ascii="Aptos" w:eastAsia="Aptos" w:hAnsi="Aptos" w:cs="Aptos"/>
          <w:b/>
          <w:bCs/>
          <w:color w:val="000000" w:themeColor="text1"/>
          <w:sz w:val="28"/>
          <w:szCs w:val="28"/>
          <w:u w:val="single"/>
        </w:rPr>
        <w:lastRenderedPageBreak/>
        <w:t>Kestävä kehitys sähköalalla -esseetehtävä</w:t>
      </w:r>
      <w:r w:rsidR="3B0CC480">
        <w:br/>
      </w:r>
      <w:r w:rsidR="5A2BE271" w:rsidRPr="49864632">
        <w:rPr>
          <w:rFonts w:ascii="Aptos" w:eastAsia="Aptos" w:hAnsi="Aptos" w:cs="Aptos"/>
          <w:color w:val="000000" w:themeColor="text1"/>
        </w:rPr>
        <w:t xml:space="preserve">Itsenäisesti kirjoitettava esseetehtävä, jonka tarkoituksena on syventää opiskelijan ymmärrystä alan vastuullisuuteen liittyvästä aiheesta ja harjoittaa </w:t>
      </w:r>
      <w:r w:rsidR="36DE6EEC" w:rsidRPr="49864632">
        <w:rPr>
          <w:rFonts w:ascii="Aptos" w:eastAsia="Aptos" w:hAnsi="Aptos" w:cs="Aptos"/>
          <w:color w:val="000000" w:themeColor="text1"/>
        </w:rPr>
        <w:t xml:space="preserve">pidemmän tekstin tuottamista. </w:t>
      </w:r>
      <w:r w:rsidR="3B0CC480">
        <w:br/>
      </w:r>
      <w:r w:rsidR="3B0CC480">
        <w:br/>
      </w:r>
      <w:r w:rsidR="32CD384B" w:rsidRPr="49864632">
        <w:rPr>
          <w:rFonts w:ascii="Aptos" w:eastAsia="Aptos" w:hAnsi="Aptos" w:cs="Aptos"/>
          <w:b/>
          <w:bCs/>
          <w:color w:val="000000" w:themeColor="text1"/>
        </w:rPr>
        <w:t>Ohje opiskelijalle:</w:t>
      </w:r>
      <w:r w:rsidR="32CD384B" w:rsidRPr="49864632">
        <w:rPr>
          <w:rFonts w:ascii="Aptos" w:eastAsia="Aptos" w:hAnsi="Aptos" w:cs="Aptos"/>
          <w:color w:val="000000" w:themeColor="text1"/>
        </w:rPr>
        <w:t xml:space="preserve"> </w:t>
      </w:r>
      <w:r w:rsidR="3E4E24C6" w:rsidRPr="49864632">
        <w:rPr>
          <w:rFonts w:ascii="Aptos" w:eastAsia="Aptos" w:hAnsi="Aptos" w:cs="Aptos"/>
          <w:color w:val="000000" w:themeColor="text1"/>
        </w:rPr>
        <w:t xml:space="preserve">Valitse yksi alla olevista kysymyksistä ja kirjoita aiheesta </w:t>
      </w:r>
      <w:r w:rsidR="5537C972" w:rsidRPr="49864632">
        <w:rPr>
          <w:rFonts w:ascii="Aptos" w:eastAsia="Aptos" w:hAnsi="Aptos" w:cs="Aptos"/>
          <w:color w:val="000000" w:themeColor="text1"/>
        </w:rPr>
        <w:t>yhden</w:t>
      </w:r>
      <w:r w:rsidR="3E4E24C6" w:rsidRPr="49864632">
        <w:rPr>
          <w:rFonts w:ascii="Aptos" w:eastAsia="Aptos" w:hAnsi="Aptos" w:cs="Aptos"/>
          <w:color w:val="000000" w:themeColor="text1"/>
        </w:rPr>
        <w:t xml:space="preserve"> sivun pituinen essee.</w:t>
      </w:r>
      <w:r w:rsidR="639DE5F3" w:rsidRPr="49864632">
        <w:rPr>
          <w:rFonts w:ascii="Aptos" w:eastAsia="Aptos" w:hAnsi="Aptos" w:cs="Aptos"/>
          <w:color w:val="000000" w:themeColor="text1"/>
        </w:rPr>
        <w:t xml:space="preserve"> Kirjaa </w:t>
      </w:r>
      <w:r w:rsidR="2A4CEDA6" w:rsidRPr="49864632">
        <w:rPr>
          <w:rFonts w:ascii="Aptos" w:eastAsia="Aptos" w:hAnsi="Aptos" w:cs="Aptos"/>
          <w:color w:val="000000" w:themeColor="text1"/>
        </w:rPr>
        <w:t>loppuun lähteet, joita hyödynsit tiedonhaussa</w:t>
      </w:r>
      <w:r w:rsidR="639DE5F3" w:rsidRPr="49864632">
        <w:rPr>
          <w:rFonts w:ascii="Aptos" w:eastAsia="Aptos" w:hAnsi="Aptos" w:cs="Aptos"/>
          <w:color w:val="000000" w:themeColor="text1"/>
        </w:rPr>
        <w:t xml:space="preserve">. </w:t>
      </w:r>
      <w:r w:rsidR="3B0CC480">
        <w:br/>
      </w:r>
    </w:p>
    <w:p w14:paraId="1C21EFD7" w14:textId="367646C4" w:rsidR="2219C2F3" w:rsidRDefault="2219C2F3" w:rsidP="49864632">
      <w:pPr>
        <w:pStyle w:val="Luettelokappale"/>
        <w:numPr>
          <w:ilvl w:val="0"/>
          <w:numId w:val="10"/>
        </w:numPr>
        <w:rPr>
          <w:rFonts w:ascii="Aptos" w:eastAsia="Aptos" w:hAnsi="Aptos" w:cs="Aptos"/>
          <w:color w:val="000000" w:themeColor="text1"/>
        </w:rPr>
      </w:pPr>
      <w:r w:rsidRPr="49864632">
        <w:rPr>
          <w:rFonts w:ascii="Aptos" w:eastAsia="Aptos" w:hAnsi="Aptos" w:cs="Aptos"/>
          <w:b/>
          <w:bCs/>
          <w:color w:val="000000" w:themeColor="text1"/>
        </w:rPr>
        <w:t>Uusiutuvan energian rooli</w:t>
      </w:r>
      <w:r w:rsidR="45462F55" w:rsidRPr="49864632">
        <w:rPr>
          <w:rFonts w:ascii="Aptos" w:eastAsia="Aptos" w:hAnsi="Aptos" w:cs="Aptos"/>
          <w:b/>
          <w:bCs/>
          <w:color w:val="000000" w:themeColor="text1"/>
        </w:rPr>
        <w:t>:</w:t>
      </w:r>
      <w:r w:rsidR="45462F55" w:rsidRPr="49864632">
        <w:rPr>
          <w:rFonts w:ascii="Aptos" w:eastAsia="Aptos" w:hAnsi="Aptos" w:cs="Aptos"/>
          <w:color w:val="000000" w:themeColor="text1"/>
        </w:rPr>
        <w:t xml:space="preserve"> Mitkä ovat uusiutuvan energian</w:t>
      </w:r>
      <w:r w:rsidRPr="49864632">
        <w:rPr>
          <w:rFonts w:ascii="Aptos" w:eastAsia="Aptos" w:hAnsi="Aptos" w:cs="Aptos"/>
          <w:color w:val="000000" w:themeColor="text1"/>
        </w:rPr>
        <w:t xml:space="preserve"> mahdollisuudet ja haasteet kestävän kehityksen näkökulmasta</w:t>
      </w:r>
      <w:r w:rsidR="5585DB1E" w:rsidRPr="49864632">
        <w:rPr>
          <w:rFonts w:ascii="Aptos" w:eastAsia="Aptos" w:hAnsi="Aptos" w:cs="Aptos"/>
          <w:color w:val="000000" w:themeColor="text1"/>
        </w:rPr>
        <w:t xml:space="preserve"> sähköalalla? </w:t>
      </w:r>
    </w:p>
    <w:p w14:paraId="0B7F2609" w14:textId="173EAB28" w:rsidR="00222E6B" w:rsidRDefault="5585DB1E" w:rsidP="17A2F706">
      <w:pPr>
        <w:pStyle w:val="Luettelokappale"/>
        <w:numPr>
          <w:ilvl w:val="0"/>
          <w:numId w:val="10"/>
        </w:numPr>
        <w:rPr>
          <w:rFonts w:ascii="Aptos" w:eastAsia="Aptos" w:hAnsi="Aptos" w:cs="Aptos"/>
          <w:color w:val="000000" w:themeColor="text1"/>
        </w:rPr>
      </w:pPr>
      <w:r w:rsidRPr="49864632">
        <w:rPr>
          <w:rFonts w:ascii="Aptos" w:eastAsia="Aptos" w:hAnsi="Aptos" w:cs="Aptos"/>
          <w:b/>
          <w:bCs/>
          <w:color w:val="000000" w:themeColor="text1"/>
        </w:rPr>
        <w:t>Vihreämpi sähköasennus:</w:t>
      </w:r>
      <w:r w:rsidRPr="49864632">
        <w:rPr>
          <w:rFonts w:ascii="Aptos" w:eastAsia="Aptos" w:hAnsi="Aptos" w:cs="Aptos"/>
          <w:color w:val="000000" w:themeColor="text1"/>
        </w:rPr>
        <w:t xml:space="preserve"> </w:t>
      </w:r>
      <w:r w:rsidR="2219C2F3" w:rsidRPr="49864632">
        <w:rPr>
          <w:rFonts w:ascii="Aptos" w:eastAsia="Aptos" w:hAnsi="Aptos" w:cs="Aptos"/>
          <w:color w:val="000000" w:themeColor="text1"/>
        </w:rPr>
        <w:t>Sähköasennusten ympäristövaikutukset ja niiden vähentäminen</w:t>
      </w:r>
      <w:r w:rsidR="100539BB" w:rsidRPr="49864632">
        <w:rPr>
          <w:rFonts w:ascii="Aptos" w:eastAsia="Aptos" w:hAnsi="Aptos" w:cs="Aptos"/>
          <w:color w:val="000000" w:themeColor="text1"/>
        </w:rPr>
        <w:t xml:space="preserve"> - miten sähköasentaja voi vaikuttaa työllään ympäristöön? </w:t>
      </w:r>
    </w:p>
    <w:p w14:paraId="5A4AC761" w14:textId="412285D3" w:rsidR="00222E6B" w:rsidRDefault="2219C2F3" w:rsidP="17A2F706">
      <w:pPr>
        <w:pStyle w:val="Luettelokappale"/>
        <w:numPr>
          <w:ilvl w:val="0"/>
          <w:numId w:val="10"/>
        </w:numPr>
        <w:rPr>
          <w:rFonts w:ascii="Aptos" w:eastAsia="Aptos" w:hAnsi="Aptos" w:cs="Aptos"/>
          <w:color w:val="000000" w:themeColor="text1"/>
        </w:rPr>
      </w:pPr>
      <w:r w:rsidRPr="49864632">
        <w:rPr>
          <w:rFonts w:ascii="Aptos" w:eastAsia="Aptos" w:hAnsi="Aptos" w:cs="Aptos"/>
          <w:b/>
          <w:bCs/>
          <w:color w:val="000000" w:themeColor="text1"/>
        </w:rPr>
        <w:t>Kiertotalous sähköalalla</w:t>
      </w:r>
      <w:r w:rsidR="2F2EAA70" w:rsidRPr="49864632">
        <w:rPr>
          <w:rFonts w:ascii="Aptos" w:eastAsia="Aptos" w:hAnsi="Aptos" w:cs="Aptos"/>
          <w:b/>
          <w:bCs/>
          <w:color w:val="000000" w:themeColor="text1"/>
        </w:rPr>
        <w:t>:</w:t>
      </w:r>
      <w:r w:rsidR="2F2EAA70" w:rsidRPr="49864632">
        <w:rPr>
          <w:rFonts w:ascii="Aptos" w:eastAsia="Aptos" w:hAnsi="Aptos" w:cs="Aptos"/>
          <w:color w:val="000000" w:themeColor="text1"/>
        </w:rPr>
        <w:t xml:space="preserve"> M</w:t>
      </w:r>
      <w:r w:rsidRPr="49864632">
        <w:rPr>
          <w:rFonts w:ascii="Aptos" w:eastAsia="Aptos" w:hAnsi="Aptos" w:cs="Aptos"/>
          <w:color w:val="000000" w:themeColor="text1"/>
        </w:rPr>
        <w:t>iten materiaalien kierrätys</w:t>
      </w:r>
      <w:r w:rsidR="7654D167" w:rsidRPr="49864632">
        <w:rPr>
          <w:rFonts w:ascii="Aptos" w:eastAsia="Aptos" w:hAnsi="Aptos" w:cs="Aptos"/>
          <w:color w:val="000000" w:themeColor="text1"/>
        </w:rPr>
        <w:t xml:space="preserve"> (esim. kuparin tai muiden metallien)</w:t>
      </w:r>
      <w:r w:rsidRPr="49864632">
        <w:rPr>
          <w:rFonts w:ascii="Aptos" w:eastAsia="Aptos" w:hAnsi="Aptos" w:cs="Aptos"/>
          <w:color w:val="000000" w:themeColor="text1"/>
        </w:rPr>
        <w:t xml:space="preserve"> ja uudelleenkäyttö tukevat kestävää kehitystä?</w:t>
      </w:r>
    </w:p>
    <w:p w14:paraId="7FAB1FF2" w14:textId="5CA45265" w:rsidR="00222E6B" w:rsidRDefault="2219C2F3" w:rsidP="17A2F706">
      <w:pPr>
        <w:pStyle w:val="Luettelokappale"/>
        <w:numPr>
          <w:ilvl w:val="0"/>
          <w:numId w:val="10"/>
        </w:numPr>
        <w:rPr>
          <w:rFonts w:ascii="Aptos" w:eastAsia="Aptos" w:hAnsi="Aptos" w:cs="Aptos"/>
          <w:color w:val="000000" w:themeColor="text1"/>
        </w:rPr>
      </w:pPr>
      <w:r w:rsidRPr="49864632">
        <w:rPr>
          <w:rFonts w:ascii="Aptos" w:eastAsia="Aptos" w:hAnsi="Aptos" w:cs="Aptos"/>
          <w:b/>
          <w:bCs/>
          <w:color w:val="000000" w:themeColor="text1"/>
        </w:rPr>
        <w:t>Älykkäät sähköverkot ja digitalisaatio:</w:t>
      </w:r>
      <w:r w:rsidRPr="49864632">
        <w:rPr>
          <w:rFonts w:ascii="Aptos" w:eastAsia="Aptos" w:hAnsi="Aptos" w:cs="Aptos"/>
          <w:color w:val="000000" w:themeColor="text1"/>
        </w:rPr>
        <w:t xml:space="preserve"> teknologian rooli energiatehokkuuden parantamisessa.</w:t>
      </w:r>
    </w:p>
    <w:p w14:paraId="2406E94D" w14:textId="6F9E97B6" w:rsidR="00222E6B" w:rsidRDefault="129BC81A" w:rsidP="17A2F706">
      <w:pPr>
        <w:pStyle w:val="Luettelokappale"/>
        <w:numPr>
          <w:ilvl w:val="0"/>
          <w:numId w:val="10"/>
        </w:numPr>
        <w:rPr>
          <w:rFonts w:ascii="Aptos" w:eastAsia="Aptos" w:hAnsi="Aptos" w:cs="Aptos"/>
          <w:color w:val="000000" w:themeColor="text1"/>
        </w:rPr>
      </w:pPr>
      <w:r w:rsidRPr="49864632">
        <w:rPr>
          <w:rFonts w:ascii="Aptos" w:eastAsia="Aptos" w:hAnsi="Aptos" w:cs="Aptos"/>
          <w:b/>
          <w:bCs/>
          <w:color w:val="000000" w:themeColor="text1"/>
        </w:rPr>
        <w:t>Sähköinen liikenne:</w:t>
      </w:r>
      <w:r w:rsidRPr="49864632">
        <w:rPr>
          <w:rFonts w:ascii="Aptos" w:eastAsia="Aptos" w:hAnsi="Aptos" w:cs="Aptos"/>
          <w:color w:val="000000" w:themeColor="text1"/>
        </w:rPr>
        <w:t xml:space="preserve"> </w:t>
      </w:r>
      <w:r w:rsidR="2219C2F3" w:rsidRPr="49864632">
        <w:rPr>
          <w:rFonts w:ascii="Aptos" w:eastAsia="Aptos" w:hAnsi="Aptos" w:cs="Aptos"/>
          <w:color w:val="000000" w:themeColor="text1"/>
        </w:rPr>
        <w:t>Sähköautojen latausinfra ja sen vaikutus kestävään kaupunkisuunnitteluun.</w:t>
      </w:r>
    </w:p>
    <w:p w14:paraId="78B35A1B" w14:textId="6AB70A2D" w:rsidR="00222E6B" w:rsidRDefault="75D3FE61" w:rsidP="17A2F706">
      <w:pPr>
        <w:pStyle w:val="Luettelokappale"/>
        <w:numPr>
          <w:ilvl w:val="0"/>
          <w:numId w:val="10"/>
        </w:numPr>
        <w:rPr>
          <w:rFonts w:ascii="Aptos" w:eastAsia="Aptos" w:hAnsi="Aptos" w:cs="Aptos"/>
          <w:color w:val="000000" w:themeColor="text1"/>
        </w:rPr>
      </w:pPr>
      <w:r w:rsidRPr="49864632">
        <w:rPr>
          <w:rFonts w:ascii="Aptos" w:eastAsia="Aptos" w:hAnsi="Aptos" w:cs="Aptos"/>
          <w:b/>
          <w:bCs/>
          <w:color w:val="000000" w:themeColor="text1"/>
        </w:rPr>
        <w:t xml:space="preserve">Tasa-arvo ja monimuotoisuus: </w:t>
      </w:r>
      <w:r w:rsidRPr="49864632">
        <w:rPr>
          <w:rFonts w:ascii="Aptos" w:eastAsia="Aptos" w:hAnsi="Aptos" w:cs="Aptos"/>
          <w:color w:val="000000" w:themeColor="text1"/>
        </w:rPr>
        <w:t>M</w:t>
      </w:r>
      <w:r w:rsidR="2219C2F3" w:rsidRPr="49864632">
        <w:rPr>
          <w:rFonts w:ascii="Aptos" w:eastAsia="Aptos" w:hAnsi="Aptos" w:cs="Aptos"/>
          <w:color w:val="000000" w:themeColor="text1"/>
        </w:rPr>
        <w:t>iksi monimuotoisuus</w:t>
      </w:r>
      <w:r w:rsidR="571BF70C" w:rsidRPr="49864632">
        <w:rPr>
          <w:rFonts w:ascii="Aptos" w:eastAsia="Aptos" w:hAnsi="Aptos" w:cs="Aptos"/>
          <w:color w:val="000000" w:themeColor="text1"/>
        </w:rPr>
        <w:t xml:space="preserve"> ja tasa-arvo</w:t>
      </w:r>
      <w:r w:rsidR="2219C2F3" w:rsidRPr="49864632">
        <w:rPr>
          <w:rFonts w:ascii="Aptos" w:eastAsia="Aptos" w:hAnsi="Aptos" w:cs="Aptos"/>
          <w:color w:val="000000" w:themeColor="text1"/>
        </w:rPr>
        <w:t xml:space="preserve"> o</w:t>
      </w:r>
      <w:r w:rsidR="5D2A364A" w:rsidRPr="49864632">
        <w:rPr>
          <w:rFonts w:ascii="Aptos" w:eastAsia="Aptos" w:hAnsi="Aptos" w:cs="Aptos"/>
          <w:color w:val="000000" w:themeColor="text1"/>
        </w:rPr>
        <w:t>vat</w:t>
      </w:r>
      <w:r w:rsidR="2219C2F3" w:rsidRPr="49864632">
        <w:rPr>
          <w:rFonts w:ascii="Aptos" w:eastAsia="Aptos" w:hAnsi="Aptos" w:cs="Aptos"/>
          <w:color w:val="000000" w:themeColor="text1"/>
        </w:rPr>
        <w:t xml:space="preserve"> tärke</w:t>
      </w:r>
      <w:r w:rsidR="431A01F8" w:rsidRPr="49864632">
        <w:rPr>
          <w:rFonts w:ascii="Aptos" w:eastAsia="Aptos" w:hAnsi="Aptos" w:cs="Aptos"/>
          <w:color w:val="000000" w:themeColor="text1"/>
        </w:rPr>
        <w:t>itä sähköalan</w:t>
      </w:r>
      <w:r w:rsidR="2219C2F3" w:rsidRPr="49864632">
        <w:rPr>
          <w:rFonts w:ascii="Aptos" w:eastAsia="Aptos" w:hAnsi="Aptos" w:cs="Aptos"/>
          <w:color w:val="000000" w:themeColor="text1"/>
        </w:rPr>
        <w:t xml:space="preserve"> kestävän kehityksen edistämisessä?</w:t>
      </w:r>
    </w:p>
    <w:p w14:paraId="52E18926" w14:textId="1255E8B9" w:rsidR="00222E6B" w:rsidRDefault="2219C2F3" w:rsidP="17A2F706">
      <w:pPr>
        <w:pStyle w:val="Luettelokappale"/>
        <w:numPr>
          <w:ilvl w:val="0"/>
          <w:numId w:val="10"/>
        </w:numPr>
        <w:rPr>
          <w:rFonts w:ascii="Aptos" w:eastAsia="Aptos" w:hAnsi="Aptos" w:cs="Aptos"/>
          <w:color w:val="000000" w:themeColor="text1"/>
        </w:rPr>
      </w:pPr>
      <w:r w:rsidRPr="49864632">
        <w:rPr>
          <w:rFonts w:ascii="Aptos" w:eastAsia="Aptos" w:hAnsi="Aptos" w:cs="Aptos"/>
          <w:b/>
          <w:bCs/>
          <w:color w:val="000000" w:themeColor="text1"/>
        </w:rPr>
        <w:t>Sähköalan yritysten vastuu ilmastonmuutoksen torjunnassa</w:t>
      </w:r>
      <w:r w:rsidR="60726257" w:rsidRPr="49864632">
        <w:rPr>
          <w:rFonts w:ascii="Aptos" w:eastAsia="Aptos" w:hAnsi="Aptos" w:cs="Aptos"/>
          <w:b/>
          <w:bCs/>
          <w:color w:val="000000" w:themeColor="text1"/>
        </w:rPr>
        <w:t>:</w:t>
      </w:r>
      <w:r w:rsidRPr="49864632">
        <w:rPr>
          <w:rFonts w:ascii="Aptos" w:eastAsia="Aptos" w:hAnsi="Aptos" w:cs="Aptos"/>
          <w:color w:val="000000" w:themeColor="text1"/>
        </w:rPr>
        <w:t xml:space="preserve"> </w:t>
      </w:r>
      <w:r w:rsidR="534951FE" w:rsidRPr="49864632">
        <w:rPr>
          <w:rFonts w:ascii="Aptos" w:eastAsia="Aptos" w:hAnsi="Aptos" w:cs="Aptos"/>
          <w:color w:val="000000" w:themeColor="text1"/>
        </w:rPr>
        <w:t>M</w:t>
      </w:r>
      <w:r w:rsidRPr="49864632">
        <w:rPr>
          <w:rFonts w:ascii="Aptos" w:eastAsia="Aptos" w:hAnsi="Aptos" w:cs="Aptos"/>
          <w:color w:val="000000" w:themeColor="text1"/>
        </w:rPr>
        <w:t>itä konkreettisia toimia tarvitaan?</w:t>
      </w:r>
    </w:p>
    <w:p w14:paraId="259B8868" w14:textId="1F8002F1" w:rsidR="00222E6B" w:rsidRDefault="2219C2F3" w:rsidP="17A2F706">
      <w:pPr>
        <w:pStyle w:val="Luettelokappale"/>
        <w:numPr>
          <w:ilvl w:val="0"/>
          <w:numId w:val="10"/>
        </w:numPr>
        <w:rPr>
          <w:rFonts w:ascii="Aptos" w:eastAsia="Aptos" w:hAnsi="Aptos" w:cs="Aptos"/>
          <w:color w:val="000000" w:themeColor="text1"/>
        </w:rPr>
      </w:pPr>
      <w:r w:rsidRPr="49864632">
        <w:rPr>
          <w:rFonts w:ascii="Aptos" w:eastAsia="Aptos" w:hAnsi="Aptos" w:cs="Aptos"/>
          <w:b/>
          <w:bCs/>
          <w:color w:val="000000" w:themeColor="text1"/>
        </w:rPr>
        <w:t xml:space="preserve">Energiansäästö kotitalouksissa: </w:t>
      </w:r>
      <w:r w:rsidR="482333F2" w:rsidRPr="49864632">
        <w:rPr>
          <w:rFonts w:ascii="Aptos" w:eastAsia="Aptos" w:hAnsi="Aptos" w:cs="Aptos"/>
          <w:color w:val="000000" w:themeColor="text1"/>
        </w:rPr>
        <w:t>S</w:t>
      </w:r>
      <w:r w:rsidRPr="49864632">
        <w:rPr>
          <w:rFonts w:ascii="Aptos" w:eastAsia="Aptos" w:hAnsi="Aptos" w:cs="Aptos"/>
          <w:color w:val="000000" w:themeColor="text1"/>
        </w:rPr>
        <w:t>ähköalan ammattilaisen rooli kuluttajien ohjaamisessa.</w:t>
      </w:r>
    </w:p>
    <w:p w14:paraId="11469C95" w14:textId="18190945" w:rsidR="00222E6B" w:rsidRDefault="2219C2F3" w:rsidP="17A2F706">
      <w:pPr>
        <w:pStyle w:val="Luettelokappale"/>
        <w:numPr>
          <w:ilvl w:val="0"/>
          <w:numId w:val="10"/>
        </w:numPr>
        <w:rPr>
          <w:rFonts w:ascii="Aptos" w:eastAsia="Aptos" w:hAnsi="Aptos" w:cs="Aptos"/>
          <w:color w:val="000000" w:themeColor="text1"/>
        </w:rPr>
      </w:pPr>
      <w:r w:rsidRPr="49864632">
        <w:rPr>
          <w:rFonts w:ascii="Aptos" w:eastAsia="Aptos" w:hAnsi="Aptos" w:cs="Aptos"/>
          <w:b/>
          <w:bCs/>
          <w:color w:val="000000" w:themeColor="text1"/>
        </w:rPr>
        <w:t>Sähköalan tulevaisuus:</w:t>
      </w:r>
      <w:r w:rsidRPr="49864632">
        <w:rPr>
          <w:rFonts w:ascii="Aptos" w:eastAsia="Aptos" w:hAnsi="Aptos" w:cs="Aptos"/>
          <w:color w:val="000000" w:themeColor="text1"/>
        </w:rPr>
        <w:t xml:space="preserve"> </w:t>
      </w:r>
      <w:r w:rsidR="1BB263DF" w:rsidRPr="49864632">
        <w:rPr>
          <w:rFonts w:ascii="Aptos" w:eastAsia="Aptos" w:hAnsi="Aptos" w:cs="Aptos"/>
          <w:color w:val="000000" w:themeColor="text1"/>
        </w:rPr>
        <w:t>M</w:t>
      </w:r>
      <w:r w:rsidRPr="49864632">
        <w:rPr>
          <w:rFonts w:ascii="Aptos" w:eastAsia="Aptos" w:hAnsi="Aptos" w:cs="Aptos"/>
          <w:color w:val="000000" w:themeColor="text1"/>
        </w:rPr>
        <w:t>iten ala voi kehittyä ympäristöystävällisemmäksi ja sosiaalisesti oikeudenmukaisemmaksi?</w:t>
      </w:r>
    </w:p>
    <w:p w14:paraId="1407B777" w14:textId="09D18EBC" w:rsidR="234C6947" w:rsidRDefault="234C6947" w:rsidP="234C6947">
      <w:pPr>
        <w:rPr>
          <w:rFonts w:ascii="Aptos" w:eastAsia="Aptos" w:hAnsi="Aptos" w:cs="Aptos"/>
          <w:color w:val="000000" w:themeColor="text1"/>
        </w:rPr>
      </w:pPr>
    </w:p>
    <w:p w14:paraId="6135941B" w14:textId="135D3946" w:rsidR="039BB367" w:rsidRDefault="039BB367" w:rsidP="0EC4F250">
      <w:r>
        <w:br/>
      </w:r>
    </w:p>
    <w:p w14:paraId="1DF214BB" w14:textId="09C76D57" w:rsidR="61680277" w:rsidRDefault="61680277" w:rsidP="61680277"/>
    <w:p w14:paraId="7F1D223D" w14:textId="237D665C" w:rsidR="61680277" w:rsidRDefault="61680277" w:rsidP="61680277"/>
    <w:p w14:paraId="42475B56" w14:textId="03A96C0E" w:rsidR="61680277" w:rsidRDefault="61680277" w:rsidP="16090130">
      <w:r>
        <w:br/>
      </w:r>
      <w:r>
        <w:br/>
      </w:r>
      <w:r>
        <w:br/>
      </w:r>
      <w:r>
        <w:br/>
      </w:r>
      <w:r>
        <w:br/>
      </w:r>
    </w:p>
    <w:p w14:paraId="2E3AEAD0" w14:textId="14571690" w:rsidR="61680277" w:rsidRDefault="61680277" w:rsidP="16090130"/>
    <w:p w14:paraId="6034DE7D" w14:textId="33BD1DB2" w:rsidR="61680277" w:rsidRDefault="61680277" w:rsidP="16090130">
      <w:r>
        <w:lastRenderedPageBreak/>
        <w:br/>
      </w:r>
    </w:p>
    <w:p w14:paraId="38515798" w14:textId="561F3475" w:rsidR="16090130" w:rsidRDefault="06E7809F" w:rsidP="60A68D7D">
      <w:r w:rsidRPr="60A68D7D">
        <w:rPr>
          <w:rFonts w:ascii="Aptos" w:eastAsia="Aptos" w:hAnsi="Aptos" w:cs="Aptos"/>
          <w:b/>
          <w:bCs/>
          <w:color w:val="000000" w:themeColor="text1"/>
        </w:rPr>
        <w:t xml:space="preserve">Linkit </w:t>
      </w:r>
      <w:r w:rsidR="3665E543" w:rsidRPr="60A68D7D">
        <w:rPr>
          <w:rFonts w:ascii="Aptos" w:eastAsia="Aptos" w:hAnsi="Aptos" w:cs="Aptos"/>
          <w:b/>
          <w:bCs/>
          <w:color w:val="000000" w:themeColor="text1"/>
        </w:rPr>
        <w:t>Tulevaisuuden taitajat -globaalikasvatusmateriaalissa</w:t>
      </w:r>
      <w:r w:rsidRPr="60A68D7D">
        <w:rPr>
          <w:rFonts w:ascii="Aptos" w:eastAsia="Aptos" w:hAnsi="Aptos" w:cs="Aptos"/>
          <w:b/>
          <w:bCs/>
          <w:color w:val="000000" w:themeColor="text1"/>
        </w:rPr>
        <w:t xml:space="preserve"> hyödynnettyihin taustatietoihin: </w:t>
      </w:r>
      <w:r w:rsidR="16090130">
        <w:br/>
      </w:r>
      <w:r w:rsidR="16090130">
        <w:br/>
      </w:r>
      <w:r w:rsidR="59C08BB1">
        <w:t xml:space="preserve">Diak - </w:t>
      </w:r>
      <w:r w:rsidR="16090130">
        <w:br/>
      </w:r>
      <w:hyperlink r:id="rId39">
        <w:r w:rsidR="59C08BB1" w:rsidRPr="60A68D7D">
          <w:rPr>
            <w:rStyle w:val="Hyperlinkki"/>
            <w:rFonts w:ascii="Aptos" w:eastAsia="Aptos" w:hAnsi="Aptos" w:cs="Aptos"/>
          </w:rPr>
          <w:t>Donitsi – uusi malli kestävälle taloudelle? – Dialogi</w:t>
        </w:r>
      </w:hyperlink>
      <w:r w:rsidR="59C08BB1" w:rsidRPr="60A68D7D">
        <w:rPr>
          <w:rFonts w:ascii="Aptos" w:eastAsia="Aptos" w:hAnsi="Aptos" w:cs="Aptos"/>
          <w:color w:val="000000" w:themeColor="text1"/>
        </w:rPr>
        <w:t xml:space="preserve">  </w:t>
      </w:r>
      <w:r w:rsidR="16090130">
        <w:br/>
      </w:r>
    </w:p>
    <w:p w14:paraId="2C947ECA" w14:textId="019C787A" w:rsidR="16090130" w:rsidRDefault="0603C476" w:rsidP="60A68D7D">
      <w:pPr>
        <w:rPr>
          <w:rFonts w:ascii="Aptos" w:eastAsia="Aptos" w:hAnsi="Aptos" w:cs="Aptos"/>
          <w:lang w:val="en-US"/>
        </w:rPr>
      </w:pPr>
      <w:r w:rsidRPr="60A68D7D">
        <w:rPr>
          <w:rFonts w:ascii="Aptos" w:eastAsia="Aptos" w:hAnsi="Aptos" w:cs="Aptos"/>
          <w:color w:val="000000" w:themeColor="text1"/>
          <w:lang w:val="en-US"/>
        </w:rPr>
        <w:t>Doug</w:t>
      </w:r>
      <w:r w:rsidR="56909B77" w:rsidRPr="60A68D7D">
        <w:rPr>
          <w:rFonts w:ascii="Aptos" w:eastAsia="Aptos" w:hAnsi="Aptos" w:cs="Aptos"/>
          <w:color w:val="000000" w:themeColor="text1"/>
          <w:lang w:val="en-US"/>
        </w:rPr>
        <w:t>h</w:t>
      </w:r>
      <w:r w:rsidRPr="60A68D7D">
        <w:rPr>
          <w:rFonts w:ascii="Aptos" w:eastAsia="Aptos" w:hAnsi="Aptos" w:cs="Aptos"/>
          <w:color w:val="000000" w:themeColor="text1"/>
          <w:lang w:val="en-US"/>
        </w:rPr>
        <w:t xml:space="preserve">nut Economics Action Lab </w:t>
      </w:r>
      <w:r w:rsidR="4C5979C1" w:rsidRPr="60A68D7D">
        <w:rPr>
          <w:rFonts w:ascii="Aptos" w:eastAsia="Aptos" w:hAnsi="Aptos" w:cs="Aptos"/>
          <w:color w:val="000000" w:themeColor="text1"/>
          <w:lang w:val="en-US"/>
        </w:rPr>
        <w:t xml:space="preserve">- </w:t>
      </w:r>
      <w:r w:rsidR="16090130" w:rsidRPr="00F658AE">
        <w:rPr>
          <w:lang w:val="en-GB"/>
        </w:rPr>
        <w:br/>
      </w:r>
      <w:hyperlink r:id="rId40">
        <w:r w:rsidR="28F2AE5F" w:rsidRPr="60A68D7D">
          <w:rPr>
            <w:rStyle w:val="Hyperlinkki"/>
            <w:rFonts w:ascii="Aptos" w:eastAsia="Aptos" w:hAnsi="Aptos" w:cs="Aptos"/>
            <w:lang w:val="en-US"/>
          </w:rPr>
          <w:t>Doughnut Economics Action Lab | DEAL</w:t>
        </w:r>
      </w:hyperlink>
    </w:p>
    <w:p w14:paraId="49983929" w14:textId="59516775" w:rsidR="16090130" w:rsidRPr="00F658AE" w:rsidRDefault="16090130" w:rsidP="60A68D7D">
      <w:pPr>
        <w:rPr>
          <w:lang w:val="en-US"/>
        </w:rPr>
      </w:pPr>
      <w:r w:rsidRPr="00F658AE">
        <w:rPr>
          <w:lang w:val="en-GB"/>
        </w:rPr>
        <w:br/>
      </w:r>
      <w:proofErr w:type="spellStart"/>
      <w:r w:rsidR="30CD64CC" w:rsidRPr="00F658AE">
        <w:rPr>
          <w:rFonts w:ascii="Aptos" w:eastAsia="Aptos" w:hAnsi="Aptos" w:cs="Aptos"/>
          <w:color w:val="000000" w:themeColor="text1"/>
          <w:lang w:val="en-US"/>
        </w:rPr>
        <w:t>Euroopan</w:t>
      </w:r>
      <w:proofErr w:type="spellEnd"/>
      <w:r w:rsidR="30CD64CC" w:rsidRPr="00F658AE">
        <w:rPr>
          <w:rFonts w:ascii="Aptos" w:eastAsia="Aptos" w:hAnsi="Aptos" w:cs="Aptos"/>
          <w:color w:val="000000" w:themeColor="text1"/>
          <w:lang w:val="en-US"/>
        </w:rPr>
        <w:t xml:space="preserve"> </w:t>
      </w:r>
      <w:proofErr w:type="spellStart"/>
      <w:r w:rsidR="30CD64CC" w:rsidRPr="00F658AE">
        <w:rPr>
          <w:rFonts w:ascii="Aptos" w:eastAsia="Aptos" w:hAnsi="Aptos" w:cs="Aptos"/>
          <w:color w:val="000000" w:themeColor="text1"/>
          <w:lang w:val="en-US"/>
        </w:rPr>
        <w:t>Komissio</w:t>
      </w:r>
      <w:proofErr w:type="spellEnd"/>
      <w:r w:rsidR="30CD64CC" w:rsidRPr="00F658AE">
        <w:rPr>
          <w:rFonts w:ascii="Aptos" w:eastAsia="Aptos" w:hAnsi="Aptos" w:cs="Aptos"/>
          <w:color w:val="000000" w:themeColor="text1"/>
          <w:lang w:val="en-US"/>
        </w:rPr>
        <w:t xml:space="preserve"> - </w:t>
      </w:r>
      <w:r w:rsidRPr="00F658AE">
        <w:rPr>
          <w:lang w:val="en-US"/>
        </w:rPr>
        <w:br/>
      </w:r>
      <w:hyperlink r:id="rId41">
        <w:r w:rsidR="2CF7187E" w:rsidRPr="00F658AE">
          <w:rPr>
            <w:rStyle w:val="Hyperlinkki"/>
            <w:rFonts w:ascii="Aptos" w:eastAsia="Aptos" w:hAnsi="Aptos" w:cs="Aptos"/>
            <w:lang w:val="en-US"/>
          </w:rPr>
          <w:t>Renewable energy targets - European Commission</w:t>
        </w:r>
        <w:r w:rsidRPr="00F658AE">
          <w:rPr>
            <w:lang w:val="en-US"/>
          </w:rPr>
          <w:br/>
        </w:r>
        <w:r w:rsidRPr="00F658AE">
          <w:rPr>
            <w:lang w:val="en-US"/>
          </w:rPr>
          <w:br/>
        </w:r>
      </w:hyperlink>
      <w:r w:rsidR="601D54DF" w:rsidRPr="00F658AE">
        <w:rPr>
          <w:rFonts w:ascii="Aptos" w:eastAsia="Aptos" w:hAnsi="Aptos" w:cs="Aptos"/>
          <w:color w:val="000000" w:themeColor="text1"/>
          <w:lang w:val="en-US"/>
        </w:rPr>
        <w:t>Stockholm Resilience Centre</w:t>
      </w:r>
      <w:r w:rsidRPr="00F658AE">
        <w:rPr>
          <w:lang w:val="en-US"/>
        </w:rPr>
        <w:br/>
      </w:r>
      <w:hyperlink r:id="rId42">
        <w:r w:rsidR="1AD274E6" w:rsidRPr="00F658AE">
          <w:rPr>
            <w:rStyle w:val="Hyperlinkki"/>
            <w:rFonts w:ascii="Aptos" w:eastAsia="Aptos" w:hAnsi="Aptos" w:cs="Aptos"/>
            <w:lang w:val="en-US"/>
          </w:rPr>
          <w:t>The SDGs wedding cake - Stockholm Resilience Centre</w:t>
        </w:r>
      </w:hyperlink>
      <w:r w:rsidR="1AD274E6" w:rsidRPr="00F658AE">
        <w:rPr>
          <w:rFonts w:ascii="Aptos" w:eastAsia="Aptos" w:hAnsi="Aptos" w:cs="Aptos"/>
          <w:color w:val="000000" w:themeColor="text1"/>
          <w:lang w:val="en-US"/>
        </w:rPr>
        <w:t xml:space="preserve"> </w:t>
      </w:r>
      <w:r w:rsidRPr="00F658AE">
        <w:rPr>
          <w:lang w:val="en-US"/>
        </w:rPr>
        <w:br/>
      </w:r>
      <w:r w:rsidRPr="00F658AE">
        <w:rPr>
          <w:lang w:val="en-US"/>
        </w:rPr>
        <w:br/>
      </w:r>
      <w:r w:rsidR="558D61BF" w:rsidRPr="00F658AE">
        <w:rPr>
          <w:rFonts w:ascii="Aptos" w:eastAsia="Aptos" w:hAnsi="Aptos" w:cs="Aptos"/>
          <w:color w:val="000000" w:themeColor="text1"/>
          <w:lang w:val="en-US"/>
        </w:rPr>
        <w:t xml:space="preserve">Suomen </w:t>
      </w:r>
      <w:proofErr w:type="spellStart"/>
      <w:r w:rsidR="558D61BF" w:rsidRPr="00F658AE">
        <w:rPr>
          <w:rFonts w:ascii="Aptos" w:eastAsia="Aptos" w:hAnsi="Aptos" w:cs="Aptos"/>
          <w:color w:val="000000" w:themeColor="text1"/>
          <w:lang w:val="en-US"/>
        </w:rPr>
        <w:t>kestävän</w:t>
      </w:r>
      <w:proofErr w:type="spellEnd"/>
      <w:r w:rsidR="558D61BF" w:rsidRPr="00F658AE">
        <w:rPr>
          <w:rFonts w:ascii="Aptos" w:eastAsia="Aptos" w:hAnsi="Aptos" w:cs="Aptos"/>
          <w:color w:val="000000" w:themeColor="text1"/>
          <w:lang w:val="en-US"/>
        </w:rPr>
        <w:t xml:space="preserve"> </w:t>
      </w:r>
      <w:proofErr w:type="spellStart"/>
      <w:r w:rsidR="558D61BF" w:rsidRPr="00F658AE">
        <w:rPr>
          <w:rFonts w:ascii="Aptos" w:eastAsia="Aptos" w:hAnsi="Aptos" w:cs="Aptos"/>
          <w:color w:val="000000" w:themeColor="text1"/>
          <w:lang w:val="en-US"/>
        </w:rPr>
        <w:t>kehityksen</w:t>
      </w:r>
      <w:proofErr w:type="spellEnd"/>
      <w:r w:rsidR="558D61BF" w:rsidRPr="00F658AE">
        <w:rPr>
          <w:rFonts w:ascii="Aptos" w:eastAsia="Aptos" w:hAnsi="Aptos" w:cs="Aptos"/>
          <w:color w:val="000000" w:themeColor="text1"/>
          <w:lang w:val="en-US"/>
        </w:rPr>
        <w:t xml:space="preserve"> </w:t>
      </w:r>
      <w:proofErr w:type="spellStart"/>
      <w:r w:rsidR="558D61BF" w:rsidRPr="00F658AE">
        <w:rPr>
          <w:rFonts w:ascii="Aptos" w:eastAsia="Aptos" w:hAnsi="Aptos" w:cs="Aptos"/>
          <w:color w:val="000000" w:themeColor="text1"/>
          <w:lang w:val="en-US"/>
        </w:rPr>
        <w:t>toimikunta</w:t>
      </w:r>
      <w:proofErr w:type="spellEnd"/>
      <w:r w:rsidR="558D61BF" w:rsidRPr="00F658AE">
        <w:rPr>
          <w:rFonts w:ascii="Aptos" w:eastAsia="Aptos" w:hAnsi="Aptos" w:cs="Aptos"/>
          <w:color w:val="000000" w:themeColor="text1"/>
          <w:lang w:val="en-US"/>
        </w:rPr>
        <w:t xml:space="preserve"> - </w:t>
      </w:r>
      <w:r w:rsidRPr="00F658AE">
        <w:rPr>
          <w:lang w:val="en-US"/>
        </w:rPr>
        <w:br/>
      </w:r>
      <w:hyperlink r:id="rId43">
        <w:proofErr w:type="spellStart"/>
        <w:r w:rsidR="3A408254" w:rsidRPr="00F658AE">
          <w:rPr>
            <w:rStyle w:val="Hyperlinkki"/>
            <w:rFonts w:ascii="Aptos" w:eastAsia="Aptos" w:hAnsi="Aptos" w:cs="Aptos"/>
            <w:lang w:val="en-US"/>
          </w:rPr>
          <w:t>Kestävä</w:t>
        </w:r>
        <w:proofErr w:type="spellEnd"/>
        <w:r w:rsidR="3A408254" w:rsidRPr="00F658AE">
          <w:rPr>
            <w:rStyle w:val="Hyperlinkki"/>
            <w:rFonts w:ascii="Aptos" w:eastAsia="Aptos" w:hAnsi="Aptos" w:cs="Aptos"/>
            <w:lang w:val="en-US"/>
          </w:rPr>
          <w:t xml:space="preserve"> </w:t>
        </w:r>
        <w:proofErr w:type="spellStart"/>
        <w:r w:rsidR="3A408254" w:rsidRPr="00F658AE">
          <w:rPr>
            <w:rStyle w:val="Hyperlinkki"/>
            <w:rFonts w:ascii="Aptos" w:eastAsia="Aptos" w:hAnsi="Aptos" w:cs="Aptos"/>
            <w:lang w:val="en-US"/>
          </w:rPr>
          <w:t>kehitys</w:t>
        </w:r>
        <w:proofErr w:type="spellEnd"/>
        <w:r w:rsidR="3A408254" w:rsidRPr="00F658AE">
          <w:rPr>
            <w:rStyle w:val="Hyperlinkki"/>
            <w:rFonts w:ascii="Aptos" w:eastAsia="Aptos" w:hAnsi="Aptos" w:cs="Aptos"/>
            <w:lang w:val="en-US"/>
          </w:rPr>
          <w:t xml:space="preserve"> ja Agenda2030 | </w:t>
        </w:r>
        <w:proofErr w:type="spellStart"/>
        <w:r w:rsidR="3A408254" w:rsidRPr="00F658AE">
          <w:rPr>
            <w:rStyle w:val="Hyperlinkki"/>
            <w:rFonts w:ascii="Aptos" w:eastAsia="Aptos" w:hAnsi="Aptos" w:cs="Aptos"/>
            <w:lang w:val="en-US"/>
          </w:rPr>
          <w:t>Kestävä</w:t>
        </w:r>
        <w:proofErr w:type="spellEnd"/>
        <w:r w:rsidR="3A408254" w:rsidRPr="00F658AE">
          <w:rPr>
            <w:rStyle w:val="Hyperlinkki"/>
            <w:rFonts w:ascii="Aptos" w:eastAsia="Aptos" w:hAnsi="Aptos" w:cs="Aptos"/>
            <w:lang w:val="en-US"/>
          </w:rPr>
          <w:t xml:space="preserve"> </w:t>
        </w:r>
        <w:proofErr w:type="spellStart"/>
        <w:r w:rsidR="3A408254" w:rsidRPr="00F658AE">
          <w:rPr>
            <w:rStyle w:val="Hyperlinkki"/>
            <w:rFonts w:ascii="Aptos" w:eastAsia="Aptos" w:hAnsi="Aptos" w:cs="Aptos"/>
            <w:lang w:val="en-US"/>
          </w:rPr>
          <w:t>kehitys</w:t>
        </w:r>
        <w:proofErr w:type="spellEnd"/>
      </w:hyperlink>
      <w:r w:rsidR="3A408254" w:rsidRPr="00F658AE">
        <w:rPr>
          <w:rFonts w:ascii="Aptos" w:eastAsia="Aptos" w:hAnsi="Aptos" w:cs="Aptos"/>
          <w:color w:val="000000" w:themeColor="text1"/>
          <w:lang w:val="en-US"/>
        </w:rPr>
        <w:t xml:space="preserve"> </w:t>
      </w:r>
      <w:r w:rsidRPr="00F658AE">
        <w:rPr>
          <w:lang w:val="en-US"/>
        </w:rPr>
        <w:br/>
      </w:r>
      <w:r w:rsidRPr="00F658AE">
        <w:rPr>
          <w:lang w:val="en-US"/>
        </w:rPr>
        <w:br/>
      </w:r>
      <w:r w:rsidR="65C3E8BC" w:rsidRPr="00F658AE">
        <w:rPr>
          <w:rFonts w:ascii="Aptos" w:eastAsia="Aptos" w:hAnsi="Aptos" w:cs="Aptos"/>
          <w:color w:val="000000" w:themeColor="text1"/>
          <w:lang w:val="en-US"/>
        </w:rPr>
        <w:t xml:space="preserve">Suomen </w:t>
      </w:r>
      <w:proofErr w:type="spellStart"/>
      <w:r w:rsidR="65C3E8BC" w:rsidRPr="00F658AE">
        <w:rPr>
          <w:rFonts w:ascii="Aptos" w:eastAsia="Aptos" w:hAnsi="Aptos" w:cs="Aptos"/>
          <w:color w:val="000000" w:themeColor="text1"/>
          <w:lang w:val="en-US"/>
        </w:rPr>
        <w:t>donitsitaloushanke</w:t>
      </w:r>
      <w:proofErr w:type="spellEnd"/>
      <w:r w:rsidR="65C3E8BC" w:rsidRPr="00F658AE">
        <w:rPr>
          <w:rFonts w:ascii="Aptos" w:eastAsia="Aptos" w:hAnsi="Aptos" w:cs="Aptos"/>
          <w:color w:val="000000" w:themeColor="text1"/>
          <w:lang w:val="en-US"/>
        </w:rPr>
        <w:t xml:space="preserve"> - </w:t>
      </w:r>
      <w:r w:rsidRPr="00F658AE">
        <w:rPr>
          <w:lang w:val="en-US"/>
        </w:rPr>
        <w:br/>
      </w:r>
      <w:hyperlink r:id="rId44">
        <w:r w:rsidR="3A408254" w:rsidRPr="00F658AE">
          <w:rPr>
            <w:rStyle w:val="Hyperlinkki"/>
            <w:rFonts w:ascii="Aptos" w:eastAsia="Aptos" w:hAnsi="Aptos" w:cs="Aptos"/>
            <w:lang w:val="en-US"/>
          </w:rPr>
          <w:t xml:space="preserve">Suomen </w:t>
        </w:r>
        <w:proofErr w:type="spellStart"/>
        <w:r w:rsidR="3A408254" w:rsidRPr="00F658AE">
          <w:rPr>
            <w:rStyle w:val="Hyperlinkki"/>
            <w:rFonts w:ascii="Aptos" w:eastAsia="Aptos" w:hAnsi="Aptos" w:cs="Aptos"/>
            <w:lang w:val="en-US"/>
          </w:rPr>
          <w:t>donitsitaloushanke</w:t>
        </w:r>
        <w:proofErr w:type="spellEnd"/>
        <w:r w:rsidR="3A408254" w:rsidRPr="00F658AE">
          <w:rPr>
            <w:rStyle w:val="Hyperlinkki"/>
            <w:rFonts w:ascii="Aptos" w:eastAsia="Aptos" w:hAnsi="Aptos" w:cs="Aptos"/>
            <w:lang w:val="en-US"/>
          </w:rPr>
          <w:t xml:space="preserve"> – </w:t>
        </w:r>
        <w:proofErr w:type="spellStart"/>
        <w:r w:rsidR="3A408254" w:rsidRPr="00F658AE">
          <w:rPr>
            <w:rStyle w:val="Hyperlinkki"/>
            <w:rFonts w:ascii="Aptos" w:eastAsia="Aptos" w:hAnsi="Aptos" w:cs="Aptos"/>
            <w:lang w:val="en-US"/>
          </w:rPr>
          <w:t>Donitsitalous</w:t>
        </w:r>
        <w:proofErr w:type="spellEnd"/>
      </w:hyperlink>
      <w:r w:rsidR="3A408254" w:rsidRPr="00F658AE">
        <w:rPr>
          <w:rFonts w:ascii="Aptos" w:eastAsia="Aptos" w:hAnsi="Aptos" w:cs="Aptos"/>
          <w:color w:val="000000" w:themeColor="text1"/>
          <w:lang w:val="en-US"/>
        </w:rPr>
        <w:t xml:space="preserve"> </w:t>
      </w:r>
    </w:p>
    <w:p w14:paraId="447B2BC2" w14:textId="1579C79B" w:rsidR="16090130" w:rsidRPr="00E9786E" w:rsidRDefault="4BAAA038" w:rsidP="16090130">
      <w:r w:rsidRPr="60A68D7D">
        <w:rPr>
          <w:rFonts w:ascii="Aptos" w:eastAsia="Aptos" w:hAnsi="Aptos" w:cs="Aptos"/>
          <w:color w:val="000000" w:themeColor="text1"/>
        </w:rPr>
        <w:t xml:space="preserve">Yk –liitto - </w:t>
      </w:r>
      <w:r w:rsidR="16090130">
        <w:br/>
      </w:r>
      <w:hyperlink r:id="rId45" w:anchor="tavoitteet">
        <w:r w:rsidR="44E3ACA8" w:rsidRPr="60A68D7D">
          <w:rPr>
            <w:rStyle w:val="Hyperlinkki"/>
            <w:rFonts w:ascii="Aptos" w:eastAsia="Aptos" w:hAnsi="Aptos" w:cs="Aptos"/>
          </w:rPr>
          <w:t>Kestävä kehitys | Suomen YK-liitto</w:t>
        </w:r>
      </w:hyperlink>
      <w:r w:rsidR="44E3ACA8" w:rsidRPr="60A68D7D">
        <w:rPr>
          <w:rFonts w:ascii="Aptos" w:eastAsia="Aptos" w:hAnsi="Aptos" w:cs="Aptos"/>
        </w:rPr>
        <w:t xml:space="preserve"> </w:t>
      </w:r>
    </w:p>
    <w:p w14:paraId="3D82B07A" w14:textId="7D25A91B" w:rsidR="16090130" w:rsidRDefault="16090130" w:rsidP="16090130">
      <w:pPr>
        <w:rPr>
          <w:rFonts w:ascii="Aptos" w:eastAsia="Aptos" w:hAnsi="Aptos" w:cs="Aptos"/>
          <w:color w:val="000000" w:themeColor="text1"/>
        </w:rPr>
      </w:pPr>
    </w:p>
    <w:p w14:paraId="04CD86E8" w14:textId="4C31CCE3" w:rsidR="16090130" w:rsidRDefault="16090130" w:rsidP="16090130">
      <w:pPr>
        <w:rPr>
          <w:rFonts w:ascii="Aptos" w:eastAsia="Aptos" w:hAnsi="Aptos" w:cs="Aptos"/>
          <w:color w:val="000000" w:themeColor="text1"/>
        </w:rPr>
      </w:pPr>
    </w:p>
    <w:p w14:paraId="067A61EC" w14:textId="1C1EF244" w:rsidR="16090130" w:rsidRDefault="16090130" w:rsidP="16090130">
      <w:pPr>
        <w:rPr>
          <w:rFonts w:ascii="Aptos" w:eastAsia="Aptos" w:hAnsi="Aptos" w:cs="Aptos"/>
          <w:color w:val="000000" w:themeColor="text1"/>
        </w:rPr>
      </w:pPr>
    </w:p>
    <w:p w14:paraId="4F3E8FDC" w14:textId="5C43FA78" w:rsidR="62AF6938" w:rsidRDefault="62AF6938" w:rsidP="16090130">
      <w:pPr>
        <w:rPr>
          <w:rFonts w:ascii="Aptos" w:eastAsia="Aptos" w:hAnsi="Aptos" w:cs="Aptos"/>
          <w:color w:val="000000" w:themeColor="text1"/>
        </w:rPr>
      </w:pPr>
      <w:r w:rsidRPr="16090130">
        <w:rPr>
          <w:rFonts w:ascii="Aptos" w:eastAsia="Aptos" w:hAnsi="Aptos" w:cs="Aptos"/>
          <w:color w:val="000000" w:themeColor="text1"/>
        </w:rPr>
        <w:t>Tulevaisuuden taitajat –globaalikasvatusmateriaali toteutettiin osana Tulevaisuuden taitajat –hanketta vuosina 2025-2026. Hanketta koordinoivat Suomen Somalia-verkosto ja Esma ry.</w:t>
      </w:r>
      <w:r w:rsidR="00C34ABE">
        <w:rPr>
          <w:rFonts w:ascii="Aptos" w:eastAsia="Aptos" w:hAnsi="Aptos" w:cs="Aptos"/>
          <w:color w:val="000000" w:themeColor="text1"/>
        </w:rPr>
        <w:t xml:space="preserve"> Materiaali tuotettiin yhteistyössä Mäntän seudun</w:t>
      </w:r>
      <w:r w:rsidR="00D23743">
        <w:rPr>
          <w:rFonts w:ascii="Aptos" w:eastAsia="Aptos" w:hAnsi="Aptos" w:cs="Aptos"/>
          <w:color w:val="000000" w:themeColor="text1"/>
        </w:rPr>
        <w:t xml:space="preserve"> </w:t>
      </w:r>
      <w:r w:rsidR="00C34ABE">
        <w:rPr>
          <w:rFonts w:ascii="Aptos" w:eastAsia="Aptos" w:hAnsi="Aptos" w:cs="Aptos"/>
          <w:color w:val="000000" w:themeColor="text1"/>
        </w:rPr>
        <w:t>koulutuskeskuksen</w:t>
      </w:r>
      <w:r w:rsidR="00D23743">
        <w:rPr>
          <w:rFonts w:ascii="Aptos" w:eastAsia="Aptos" w:hAnsi="Aptos" w:cs="Aptos"/>
          <w:color w:val="000000" w:themeColor="text1"/>
        </w:rPr>
        <w:t xml:space="preserve"> asiantuntijoiden</w:t>
      </w:r>
      <w:r w:rsidR="00C34ABE">
        <w:rPr>
          <w:rFonts w:ascii="Aptos" w:eastAsia="Aptos" w:hAnsi="Aptos" w:cs="Aptos"/>
          <w:color w:val="000000" w:themeColor="text1"/>
        </w:rPr>
        <w:t xml:space="preserve"> ja Horn of Africa Development and Humanitarian Aid Organizationin (HODECO) kanssa.</w:t>
      </w:r>
      <w:r w:rsidRPr="16090130">
        <w:rPr>
          <w:rFonts w:ascii="Aptos" w:eastAsia="Aptos" w:hAnsi="Aptos" w:cs="Aptos"/>
          <w:color w:val="000000" w:themeColor="text1"/>
        </w:rPr>
        <w:t xml:space="preserve"> </w:t>
      </w:r>
      <w:r w:rsidR="6B9E6E66" w:rsidRPr="16090130">
        <w:rPr>
          <w:rFonts w:ascii="Aptos" w:eastAsia="Aptos" w:hAnsi="Aptos" w:cs="Aptos"/>
          <w:color w:val="000000" w:themeColor="text1"/>
        </w:rPr>
        <w:t xml:space="preserve">Hanke oli osa Connect for Global Change –kokonaisuutta ja oli Euroopan Unionin osarahoittama. </w:t>
      </w:r>
      <w:r w:rsidR="425C2B72" w:rsidRPr="4F4025A6">
        <w:rPr>
          <w:rFonts w:ascii="Aptos" w:eastAsia="Aptos" w:hAnsi="Aptos" w:cs="Aptos"/>
          <w:color w:val="000000" w:themeColor="text1"/>
        </w:rPr>
        <w:t xml:space="preserve">Materiaalin on kuvittanut Soul Emery. </w:t>
      </w:r>
    </w:p>
    <w:p w14:paraId="1D68E192" w14:textId="25169F73" w:rsidR="16090130" w:rsidRDefault="16090130" w:rsidP="16090130">
      <w:pPr>
        <w:rPr>
          <w:rFonts w:ascii="Aptos" w:eastAsia="Aptos" w:hAnsi="Aptos" w:cs="Aptos"/>
          <w:color w:val="000000" w:themeColor="text1"/>
        </w:rPr>
      </w:pPr>
    </w:p>
    <w:p w14:paraId="53D3C091" w14:textId="7FAE1050" w:rsidR="6B9E6E66" w:rsidRDefault="348FB06F" w:rsidP="16090130">
      <w:pPr>
        <w:rPr>
          <w:rFonts w:ascii="Aptos" w:eastAsia="Aptos" w:hAnsi="Aptos" w:cs="Aptos"/>
          <w:color w:val="000000" w:themeColor="text1"/>
        </w:rPr>
      </w:pPr>
      <w:r>
        <w:rPr>
          <w:noProof/>
        </w:rPr>
        <w:drawing>
          <wp:inline distT="0" distB="0" distL="0" distR="0" wp14:anchorId="4399872D" wp14:editId="38E32FC7">
            <wp:extent cx="5915025" cy="482257"/>
            <wp:effectExtent l="0" t="0" r="0" b="0"/>
            <wp:docPr id="2134933284" name="drawing" descr="Materiaalin tuottajien logot vasemmalta oikealle Connect for Global Change, fingo, Esma ry Luomassa mahdollisuuksia, Suomen Somalia-verkosto ja Euroopan unioni Euroopan unionin osarahoittam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33284" name="Picture 2134933284"/>
                    <pic:cNvPicPr/>
                  </pic:nvPicPr>
                  <pic:blipFill>
                    <a:blip r:embed="rId46">
                      <a:extLst>
                        <a:ext uri="{28A0092B-C50C-407E-A947-70E740481C1C}">
                          <a14:useLocalDpi xmlns:a14="http://schemas.microsoft.com/office/drawing/2010/main"/>
                        </a:ext>
                      </a:extLst>
                    </a:blip>
                    <a:stretch>
                      <a:fillRect/>
                    </a:stretch>
                  </pic:blipFill>
                  <pic:spPr>
                    <a:xfrm>
                      <a:off x="0" y="0"/>
                      <a:ext cx="5915025" cy="482257"/>
                    </a:xfrm>
                    <a:prstGeom prst="rect">
                      <a:avLst/>
                    </a:prstGeom>
                  </pic:spPr>
                </pic:pic>
              </a:graphicData>
            </a:graphic>
          </wp:inline>
        </w:drawing>
      </w:r>
    </w:p>
    <w:sectPr w:rsidR="6B9E6E66" w:rsidSect="00BE5E69">
      <w:headerReference w:type="default" r:id="rId47"/>
      <w:footerReference w:type="default" r:id="rId48"/>
      <w:headerReference w:type="first" r:id="rId49"/>
      <w:footerReference w:type="first" r:id="rId50"/>
      <w:pgSz w:w="11906" w:h="16838"/>
      <w:pgMar w:top="426" w:right="1440" w:bottom="142"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164D0F" w14:textId="77777777" w:rsidR="00963AE5" w:rsidRDefault="00963AE5">
      <w:pPr>
        <w:spacing w:after="0" w:line="240" w:lineRule="auto"/>
      </w:pPr>
      <w:r>
        <w:separator/>
      </w:r>
    </w:p>
  </w:endnote>
  <w:endnote w:type="continuationSeparator" w:id="0">
    <w:p w14:paraId="6A5B8F77" w14:textId="77777777" w:rsidR="00963AE5" w:rsidRDefault="00963A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61680277" w14:paraId="307D10B6" w14:textId="77777777" w:rsidTr="49864632">
      <w:trPr>
        <w:trHeight w:val="300"/>
      </w:trPr>
      <w:tc>
        <w:tcPr>
          <w:tcW w:w="3005" w:type="dxa"/>
        </w:tcPr>
        <w:p w14:paraId="01B495A0" w14:textId="1DF57959" w:rsidR="61680277" w:rsidRDefault="61680277" w:rsidP="61680277">
          <w:pPr>
            <w:pStyle w:val="Yltunniste"/>
            <w:ind w:left="-115"/>
          </w:pPr>
        </w:p>
      </w:tc>
      <w:tc>
        <w:tcPr>
          <w:tcW w:w="3005" w:type="dxa"/>
        </w:tcPr>
        <w:p w14:paraId="787B86BF" w14:textId="3EDECCFA" w:rsidR="61680277" w:rsidRDefault="61680277" w:rsidP="61680277">
          <w:pPr>
            <w:pStyle w:val="Yltunniste"/>
            <w:jc w:val="center"/>
          </w:pPr>
        </w:p>
      </w:tc>
      <w:tc>
        <w:tcPr>
          <w:tcW w:w="3005" w:type="dxa"/>
        </w:tcPr>
        <w:p w14:paraId="6C916A0F" w14:textId="3FF05A50" w:rsidR="61680277" w:rsidRDefault="61680277" w:rsidP="61680277">
          <w:pPr>
            <w:pStyle w:val="Yltunniste"/>
            <w:ind w:right="-115"/>
            <w:jc w:val="right"/>
          </w:pPr>
          <w:r>
            <w:fldChar w:fldCharType="begin"/>
          </w:r>
          <w:r>
            <w:instrText>PAGE</w:instrText>
          </w:r>
          <w:r>
            <w:fldChar w:fldCharType="separate"/>
          </w:r>
          <w:r w:rsidR="00BC16E7">
            <w:rPr>
              <w:noProof/>
            </w:rPr>
            <w:t>10</w:t>
          </w:r>
          <w:r>
            <w:fldChar w:fldCharType="end"/>
          </w:r>
        </w:p>
      </w:tc>
    </w:tr>
  </w:tbl>
  <w:p w14:paraId="32205CEF" w14:textId="0A49DDA2" w:rsidR="61680277" w:rsidRDefault="61680277" w:rsidP="61680277">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9026"/>
    </w:tblGrid>
    <w:tr w:rsidR="61680277" w14:paraId="743897B7" w14:textId="77777777" w:rsidTr="60A68D7D">
      <w:trPr>
        <w:trHeight w:val="300"/>
      </w:trPr>
      <w:tc>
        <w:tcPr>
          <w:tcW w:w="9128" w:type="dxa"/>
        </w:tcPr>
        <w:p w14:paraId="3BBBFD0E" w14:textId="500256D0" w:rsidR="61680277" w:rsidRDefault="60A68D7D" w:rsidP="61680277">
          <w:pPr>
            <w:pStyle w:val="Yltunniste"/>
            <w:ind w:left="-115"/>
            <w:jc w:val="center"/>
          </w:pPr>
          <w:r>
            <w:rPr>
              <w:noProof/>
            </w:rPr>
            <w:drawing>
              <wp:inline distT="0" distB="0" distL="0" distR="0" wp14:anchorId="4665F119" wp14:editId="70FE5B03">
                <wp:extent cx="5591175" cy="457200"/>
                <wp:effectExtent l="0" t="0" r="0" b="0"/>
                <wp:docPr id="927792308" name="drawing" descr="Materiaalin tuottajien logot vasemmalta oikealle Connect for Global Change, fingo, Esma ry Luomassa mahdollisuuksia, Suomen Somalia-verkosto ja Euroopan unioni Euroopan unionin osarahoitta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92308" name="Picture 927792308"/>
                        <pic:cNvPicPr/>
                      </pic:nvPicPr>
                      <pic:blipFill>
                        <a:blip r:embed="rId1">
                          <a:extLst>
                            <a:ext uri="{28A0092B-C50C-407E-A947-70E740481C1C}">
                              <a14:useLocalDpi xmlns:a14="http://schemas.microsoft.com/office/drawing/2010/main"/>
                            </a:ext>
                          </a:extLst>
                        </a:blip>
                        <a:stretch>
                          <a:fillRect/>
                        </a:stretch>
                      </pic:blipFill>
                      <pic:spPr>
                        <a:xfrm>
                          <a:off x="0" y="0"/>
                          <a:ext cx="5591175" cy="457200"/>
                        </a:xfrm>
                        <a:prstGeom prst="rect">
                          <a:avLst/>
                        </a:prstGeom>
                      </pic:spPr>
                    </pic:pic>
                  </a:graphicData>
                </a:graphic>
              </wp:inline>
            </w:drawing>
          </w:r>
        </w:p>
        <w:p w14:paraId="667FC47D" w14:textId="1101C5D5" w:rsidR="61680277" w:rsidRDefault="61680277" w:rsidP="61680277">
          <w:pPr>
            <w:pStyle w:val="Yltunniste"/>
            <w:ind w:left="-115"/>
          </w:pPr>
        </w:p>
        <w:p w14:paraId="5C33EFE8" w14:textId="1D263F29" w:rsidR="61680277" w:rsidRDefault="61680277" w:rsidP="61680277">
          <w:pPr>
            <w:pStyle w:val="Yltunniste"/>
            <w:ind w:left="-115"/>
          </w:pPr>
        </w:p>
      </w:tc>
    </w:tr>
  </w:tbl>
  <w:p w14:paraId="0FF7FCF0" w14:textId="4C7134DE" w:rsidR="61680277" w:rsidRDefault="61680277" w:rsidP="61680277">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31D05F" w14:textId="77777777" w:rsidR="00963AE5" w:rsidRDefault="00963AE5">
      <w:pPr>
        <w:spacing w:after="0" w:line="240" w:lineRule="auto"/>
      </w:pPr>
      <w:r>
        <w:separator/>
      </w:r>
    </w:p>
  </w:footnote>
  <w:footnote w:type="continuationSeparator" w:id="0">
    <w:p w14:paraId="7CF89B54" w14:textId="77777777" w:rsidR="00963AE5" w:rsidRDefault="00963A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61680277" w14:paraId="2C0A2C72" w14:textId="77777777" w:rsidTr="61680277">
      <w:trPr>
        <w:trHeight w:val="300"/>
      </w:trPr>
      <w:tc>
        <w:tcPr>
          <w:tcW w:w="3005" w:type="dxa"/>
        </w:tcPr>
        <w:p w14:paraId="7DB4B059" w14:textId="04DA8BAB" w:rsidR="61680277" w:rsidRDefault="61680277" w:rsidP="61680277">
          <w:pPr>
            <w:pStyle w:val="Yltunniste"/>
            <w:ind w:left="-115"/>
          </w:pPr>
        </w:p>
      </w:tc>
      <w:tc>
        <w:tcPr>
          <w:tcW w:w="3005" w:type="dxa"/>
        </w:tcPr>
        <w:p w14:paraId="2A9B3E44" w14:textId="0052804B" w:rsidR="61680277" w:rsidRDefault="61680277" w:rsidP="61680277">
          <w:pPr>
            <w:pStyle w:val="Yltunniste"/>
            <w:jc w:val="center"/>
          </w:pPr>
        </w:p>
      </w:tc>
      <w:tc>
        <w:tcPr>
          <w:tcW w:w="3005" w:type="dxa"/>
        </w:tcPr>
        <w:p w14:paraId="0E28D691" w14:textId="588F5422" w:rsidR="61680277" w:rsidRDefault="61680277" w:rsidP="61680277">
          <w:pPr>
            <w:pStyle w:val="Yltunniste"/>
            <w:ind w:right="-115"/>
            <w:jc w:val="right"/>
          </w:pPr>
        </w:p>
      </w:tc>
    </w:tr>
  </w:tbl>
  <w:p w14:paraId="6329E6FD" w14:textId="157F0267" w:rsidR="61680277" w:rsidRDefault="61680277" w:rsidP="61680277">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61680277" w14:paraId="3782C5C5" w14:textId="77777777" w:rsidTr="61680277">
      <w:trPr>
        <w:trHeight w:val="300"/>
      </w:trPr>
      <w:tc>
        <w:tcPr>
          <w:tcW w:w="3005" w:type="dxa"/>
        </w:tcPr>
        <w:p w14:paraId="6CC672A4" w14:textId="6DA2606D" w:rsidR="61680277" w:rsidRDefault="61680277" w:rsidP="61680277">
          <w:pPr>
            <w:pStyle w:val="Yltunniste"/>
            <w:ind w:left="-115"/>
          </w:pPr>
        </w:p>
      </w:tc>
      <w:tc>
        <w:tcPr>
          <w:tcW w:w="3005" w:type="dxa"/>
        </w:tcPr>
        <w:p w14:paraId="51194BAD" w14:textId="4E3644EC" w:rsidR="61680277" w:rsidRDefault="61680277" w:rsidP="61680277">
          <w:pPr>
            <w:pStyle w:val="Yltunniste"/>
            <w:jc w:val="center"/>
          </w:pPr>
        </w:p>
      </w:tc>
      <w:tc>
        <w:tcPr>
          <w:tcW w:w="3005" w:type="dxa"/>
        </w:tcPr>
        <w:p w14:paraId="49D9E174" w14:textId="53C68B48" w:rsidR="61680277" w:rsidRDefault="61680277" w:rsidP="61680277">
          <w:pPr>
            <w:pStyle w:val="Yltunniste"/>
            <w:ind w:right="-115"/>
            <w:jc w:val="right"/>
          </w:pPr>
        </w:p>
      </w:tc>
    </w:tr>
  </w:tbl>
  <w:p w14:paraId="3D7CA1C2" w14:textId="73C10181" w:rsidR="61680277" w:rsidRDefault="61680277" w:rsidP="61680277">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65443"/>
    <w:multiLevelType w:val="multilevel"/>
    <w:tmpl w:val="146003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1D95E14"/>
    <w:multiLevelType w:val="multilevel"/>
    <w:tmpl w:val="CD84C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BD9511"/>
    <w:multiLevelType w:val="hybridMultilevel"/>
    <w:tmpl w:val="AB50B710"/>
    <w:lvl w:ilvl="0" w:tplc="7B34FCE0">
      <w:start w:val="1"/>
      <w:numFmt w:val="decimal"/>
      <w:lvlText w:val="%1."/>
      <w:lvlJc w:val="left"/>
      <w:pPr>
        <w:ind w:left="720" w:hanging="360"/>
      </w:pPr>
    </w:lvl>
    <w:lvl w:ilvl="1" w:tplc="B5C6169E">
      <w:start w:val="1"/>
      <w:numFmt w:val="lowerLetter"/>
      <w:lvlText w:val="%2."/>
      <w:lvlJc w:val="left"/>
      <w:pPr>
        <w:ind w:left="1440" w:hanging="360"/>
      </w:pPr>
    </w:lvl>
    <w:lvl w:ilvl="2" w:tplc="F7BC7E34">
      <w:start w:val="1"/>
      <w:numFmt w:val="lowerRoman"/>
      <w:lvlText w:val="%3."/>
      <w:lvlJc w:val="right"/>
      <w:pPr>
        <w:ind w:left="2160" w:hanging="180"/>
      </w:pPr>
    </w:lvl>
    <w:lvl w:ilvl="3" w:tplc="1D7C9614">
      <w:start w:val="1"/>
      <w:numFmt w:val="decimal"/>
      <w:lvlText w:val="%4."/>
      <w:lvlJc w:val="left"/>
      <w:pPr>
        <w:ind w:left="2880" w:hanging="360"/>
      </w:pPr>
    </w:lvl>
    <w:lvl w:ilvl="4" w:tplc="0A7C7518">
      <w:start w:val="1"/>
      <w:numFmt w:val="lowerLetter"/>
      <w:lvlText w:val="%5."/>
      <w:lvlJc w:val="left"/>
      <w:pPr>
        <w:ind w:left="3600" w:hanging="360"/>
      </w:pPr>
    </w:lvl>
    <w:lvl w:ilvl="5" w:tplc="A4FE3916">
      <w:start w:val="1"/>
      <w:numFmt w:val="lowerRoman"/>
      <w:lvlText w:val="%6."/>
      <w:lvlJc w:val="right"/>
      <w:pPr>
        <w:ind w:left="4320" w:hanging="180"/>
      </w:pPr>
    </w:lvl>
    <w:lvl w:ilvl="6" w:tplc="6B5C1D7E">
      <w:start w:val="1"/>
      <w:numFmt w:val="decimal"/>
      <w:lvlText w:val="%7."/>
      <w:lvlJc w:val="left"/>
      <w:pPr>
        <w:ind w:left="5040" w:hanging="360"/>
      </w:pPr>
    </w:lvl>
    <w:lvl w:ilvl="7" w:tplc="F078E230">
      <w:start w:val="1"/>
      <w:numFmt w:val="lowerLetter"/>
      <w:lvlText w:val="%8."/>
      <w:lvlJc w:val="left"/>
      <w:pPr>
        <w:ind w:left="5760" w:hanging="360"/>
      </w:pPr>
    </w:lvl>
    <w:lvl w:ilvl="8" w:tplc="0A408014">
      <w:start w:val="1"/>
      <w:numFmt w:val="lowerRoman"/>
      <w:lvlText w:val="%9."/>
      <w:lvlJc w:val="right"/>
      <w:pPr>
        <w:ind w:left="6480" w:hanging="180"/>
      </w:pPr>
    </w:lvl>
  </w:abstractNum>
  <w:abstractNum w:abstractNumId="3" w15:restartNumberingAfterBreak="0">
    <w:nsid w:val="1A594561"/>
    <w:multiLevelType w:val="hybridMultilevel"/>
    <w:tmpl w:val="19C024E8"/>
    <w:lvl w:ilvl="0" w:tplc="5BB0D482">
      <w:start w:val="1"/>
      <w:numFmt w:val="bullet"/>
      <w:lvlText w:val=""/>
      <w:lvlJc w:val="left"/>
      <w:pPr>
        <w:ind w:left="720" w:hanging="360"/>
      </w:pPr>
      <w:rPr>
        <w:rFonts w:ascii="Symbol" w:hAnsi="Symbol" w:hint="default"/>
      </w:rPr>
    </w:lvl>
    <w:lvl w:ilvl="1" w:tplc="1AB26C8C">
      <w:start w:val="1"/>
      <w:numFmt w:val="bullet"/>
      <w:lvlText w:val="o"/>
      <w:lvlJc w:val="left"/>
      <w:pPr>
        <w:ind w:left="1440" w:hanging="360"/>
      </w:pPr>
      <w:rPr>
        <w:rFonts w:ascii="Courier New" w:hAnsi="Courier New" w:hint="default"/>
      </w:rPr>
    </w:lvl>
    <w:lvl w:ilvl="2" w:tplc="9648AE7A">
      <w:start w:val="1"/>
      <w:numFmt w:val="bullet"/>
      <w:lvlText w:val=""/>
      <w:lvlJc w:val="left"/>
      <w:pPr>
        <w:ind w:left="2160" w:hanging="360"/>
      </w:pPr>
      <w:rPr>
        <w:rFonts w:ascii="Wingdings" w:hAnsi="Wingdings" w:hint="default"/>
      </w:rPr>
    </w:lvl>
    <w:lvl w:ilvl="3" w:tplc="ED1A8A70">
      <w:start w:val="1"/>
      <w:numFmt w:val="bullet"/>
      <w:lvlText w:val=""/>
      <w:lvlJc w:val="left"/>
      <w:pPr>
        <w:ind w:left="2880" w:hanging="360"/>
      </w:pPr>
      <w:rPr>
        <w:rFonts w:ascii="Symbol" w:hAnsi="Symbol" w:hint="default"/>
      </w:rPr>
    </w:lvl>
    <w:lvl w:ilvl="4" w:tplc="872C2CDE">
      <w:start w:val="1"/>
      <w:numFmt w:val="bullet"/>
      <w:lvlText w:val="o"/>
      <w:lvlJc w:val="left"/>
      <w:pPr>
        <w:ind w:left="3600" w:hanging="360"/>
      </w:pPr>
      <w:rPr>
        <w:rFonts w:ascii="Courier New" w:hAnsi="Courier New" w:hint="default"/>
      </w:rPr>
    </w:lvl>
    <w:lvl w:ilvl="5" w:tplc="C8062AC0">
      <w:start w:val="1"/>
      <w:numFmt w:val="bullet"/>
      <w:lvlText w:val=""/>
      <w:lvlJc w:val="left"/>
      <w:pPr>
        <w:ind w:left="4320" w:hanging="360"/>
      </w:pPr>
      <w:rPr>
        <w:rFonts w:ascii="Wingdings" w:hAnsi="Wingdings" w:hint="default"/>
      </w:rPr>
    </w:lvl>
    <w:lvl w:ilvl="6" w:tplc="8CC002B0">
      <w:start w:val="1"/>
      <w:numFmt w:val="bullet"/>
      <w:lvlText w:val=""/>
      <w:lvlJc w:val="left"/>
      <w:pPr>
        <w:ind w:left="5040" w:hanging="360"/>
      </w:pPr>
      <w:rPr>
        <w:rFonts w:ascii="Symbol" w:hAnsi="Symbol" w:hint="default"/>
      </w:rPr>
    </w:lvl>
    <w:lvl w:ilvl="7" w:tplc="8F229C72">
      <w:start w:val="1"/>
      <w:numFmt w:val="bullet"/>
      <w:lvlText w:val="o"/>
      <w:lvlJc w:val="left"/>
      <w:pPr>
        <w:ind w:left="5760" w:hanging="360"/>
      </w:pPr>
      <w:rPr>
        <w:rFonts w:ascii="Courier New" w:hAnsi="Courier New" w:hint="default"/>
      </w:rPr>
    </w:lvl>
    <w:lvl w:ilvl="8" w:tplc="51DE0146">
      <w:start w:val="1"/>
      <w:numFmt w:val="bullet"/>
      <w:lvlText w:val=""/>
      <w:lvlJc w:val="left"/>
      <w:pPr>
        <w:ind w:left="6480" w:hanging="360"/>
      </w:pPr>
      <w:rPr>
        <w:rFonts w:ascii="Wingdings" w:hAnsi="Wingdings" w:hint="default"/>
      </w:rPr>
    </w:lvl>
  </w:abstractNum>
  <w:abstractNum w:abstractNumId="4" w15:restartNumberingAfterBreak="0">
    <w:nsid w:val="20145CC4"/>
    <w:multiLevelType w:val="multilevel"/>
    <w:tmpl w:val="44E8F9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2636302"/>
    <w:multiLevelType w:val="hybridMultilevel"/>
    <w:tmpl w:val="F4003C7C"/>
    <w:lvl w:ilvl="0" w:tplc="BE101866">
      <w:start w:val="1"/>
      <w:numFmt w:val="decimal"/>
      <w:lvlText w:val="%1."/>
      <w:lvlJc w:val="left"/>
      <w:pPr>
        <w:ind w:left="720" w:hanging="360"/>
      </w:pPr>
    </w:lvl>
    <w:lvl w:ilvl="1" w:tplc="71D42C68">
      <w:start w:val="1"/>
      <w:numFmt w:val="lowerLetter"/>
      <w:lvlText w:val="%2."/>
      <w:lvlJc w:val="left"/>
      <w:pPr>
        <w:ind w:left="1440" w:hanging="360"/>
      </w:pPr>
    </w:lvl>
    <w:lvl w:ilvl="2" w:tplc="E08E3890">
      <w:start w:val="1"/>
      <w:numFmt w:val="lowerRoman"/>
      <w:lvlText w:val="%3."/>
      <w:lvlJc w:val="right"/>
      <w:pPr>
        <w:ind w:left="2160" w:hanging="180"/>
      </w:pPr>
    </w:lvl>
    <w:lvl w:ilvl="3" w:tplc="3F3648BC">
      <w:start w:val="1"/>
      <w:numFmt w:val="decimal"/>
      <w:lvlText w:val="%4."/>
      <w:lvlJc w:val="left"/>
      <w:pPr>
        <w:ind w:left="2880" w:hanging="360"/>
      </w:pPr>
    </w:lvl>
    <w:lvl w:ilvl="4" w:tplc="DB3C4610">
      <w:start w:val="1"/>
      <w:numFmt w:val="lowerLetter"/>
      <w:lvlText w:val="%5."/>
      <w:lvlJc w:val="left"/>
      <w:pPr>
        <w:ind w:left="3600" w:hanging="360"/>
      </w:pPr>
    </w:lvl>
    <w:lvl w:ilvl="5" w:tplc="333E2062">
      <w:start w:val="1"/>
      <w:numFmt w:val="lowerRoman"/>
      <w:lvlText w:val="%6."/>
      <w:lvlJc w:val="right"/>
      <w:pPr>
        <w:ind w:left="4320" w:hanging="180"/>
      </w:pPr>
    </w:lvl>
    <w:lvl w:ilvl="6" w:tplc="D5885964">
      <w:start w:val="1"/>
      <w:numFmt w:val="decimal"/>
      <w:lvlText w:val="%7."/>
      <w:lvlJc w:val="left"/>
      <w:pPr>
        <w:ind w:left="5040" w:hanging="360"/>
      </w:pPr>
    </w:lvl>
    <w:lvl w:ilvl="7" w:tplc="AAF651CA">
      <w:start w:val="1"/>
      <w:numFmt w:val="lowerLetter"/>
      <w:lvlText w:val="%8."/>
      <w:lvlJc w:val="left"/>
      <w:pPr>
        <w:ind w:left="5760" w:hanging="360"/>
      </w:pPr>
    </w:lvl>
    <w:lvl w:ilvl="8" w:tplc="34645140">
      <w:start w:val="1"/>
      <w:numFmt w:val="lowerRoman"/>
      <w:lvlText w:val="%9."/>
      <w:lvlJc w:val="right"/>
      <w:pPr>
        <w:ind w:left="6480" w:hanging="180"/>
      </w:pPr>
    </w:lvl>
  </w:abstractNum>
  <w:abstractNum w:abstractNumId="6" w15:restartNumberingAfterBreak="0">
    <w:nsid w:val="29EB7FAF"/>
    <w:multiLevelType w:val="hybridMultilevel"/>
    <w:tmpl w:val="E77C03AE"/>
    <w:lvl w:ilvl="0" w:tplc="637E3FE0">
      <w:start w:val="1"/>
      <w:numFmt w:val="bullet"/>
      <w:lvlText w:val=""/>
      <w:lvlJc w:val="left"/>
      <w:pPr>
        <w:ind w:left="720" w:hanging="360"/>
      </w:pPr>
      <w:rPr>
        <w:rFonts w:ascii="Symbol" w:hAnsi="Symbol" w:hint="default"/>
      </w:rPr>
    </w:lvl>
    <w:lvl w:ilvl="1" w:tplc="F98614B2">
      <w:start w:val="1"/>
      <w:numFmt w:val="bullet"/>
      <w:lvlText w:val="o"/>
      <w:lvlJc w:val="left"/>
      <w:pPr>
        <w:ind w:left="1440" w:hanging="360"/>
      </w:pPr>
      <w:rPr>
        <w:rFonts w:ascii="Courier New" w:hAnsi="Courier New" w:hint="default"/>
      </w:rPr>
    </w:lvl>
    <w:lvl w:ilvl="2" w:tplc="49D4A508">
      <w:start w:val="1"/>
      <w:numFmt w:val="bullet"/>
      <w:lvlText w:val=""/>
      <w:lvlJc w:val="left"/>
      <w:pPr>
        <w:ind w:left="2160" w:hanging="360"/>
      </w:pPr>
      <w:rPr>
        <w:rFonts w:ascii="Wingdings" w:hAnsi="Wingdings" w:hint="default"/>
      </w:rPr>
    </w:lvl>
    <w:lvl w:ilvl="3" w:tplc="CE425368">
      <w:start w:val="1"/>
      <w:numFmt w:val="bullet"/>
      <w:lvlText w:val=""/>
      <w:lvlJc w:val="left"/>
      <w:pPr>
        <w:ind w:left="2880" w:hanging="360"/>
      </w:pPr>
      <w:rPr>
        <w:rFonts w:ascii="Symbol" w:hAnsi="Symbol" w:hint="default"/>
      </w:rPr>
    </w:lvl>
    <w:lvl w:ilvl="4" w:tplc="58004D74">
      <w:start w:val="1"/>
      <w:numFmt w:val="bullet"/>
      <w:lvlText w:val="o"/>
      <w:lvlJc w:val="left"/>
      <w:pPr>
        <w:ind w:left="3600" w:hanging="360"/>
      </w:pPr>
      <w:rPr>
        <w:rFonts w:ascii="Courier New" w:hAnsi="Courier New" w:hint="default"/>
      </w:rPr>
    </w:lvl>
    <w:lvl w:ilvl="5" w:tplc="D276704A">
      <w:start w:val="1"/>
      <w:numFmt w:val="bullet"/>
      <w:lvlText w:val=""/>
      <w:lvlJc w:val="left"/>
      <w:pPr>
        <w:ind w:left="4320" w:hanging="360"/>
      </w:pPr>
      <w:rPr>
        <w:rFonts w:ascii="Wingdings" w:hAnsi="Wingdings" w:hint="default"/>
      </w:rPr>
    </w:lvl>
    <w:lvl w:ilvl="6" w:tplc="392A89C2">
      <w:start w:val="1"/>
      <w:numFmt w:val="bullet"/>
      <w:lvlText w:val=""/>
      <w:lvlJc w:val="left"/>
      <w:pPr>
        <w:ind w:left="5040" w:hanging="360"/>
      </w:pPr>
      <w:rPr>
        <w:rFonts w:ascii="Symbol" w:hAnsi="Symbol" w:hint="default"/>
      </w:rPr>
    </w:lvl>
    <w:lvl w:ilvl="7" w:tplc="78943B9A">
      <w:start w:val="1"/>
      <w:numFmt w:val="bullet"/>
      <w:lvlText w:val="o"/>
      <w:lvlJc w:val="left"/>
      <w:pPr>
        <w:ind w:left="5760" w:hanging="360"/>
      </w:pPr>
      <w:rPr>
        <w:rFonts w:ascii="Courier New" w:hAnsi="Courier New" w:hint="default"/>
      </w:rPr>
    </w:lvl>
    <w:lvl w:ilvl="8" w:tplc="EE886308">
      <w:start w:val="1"/>
      <w:numFmt w:val="bullet"/>
      <w:lvlText w:val=""/>
      <w:lvlJc w:val="left"/>
      <w:pPr>
        <w:ind w:left="6480" w:hanging="360"/>
      </w:pPr>
      <w:rPr>
        <w:rFonts w:ascii="Wingdings" w:hAnsi="Wingdings" w:hint="default"/>
      </w:rPr>
    </w:lvl>
  </w:abstractNum>
  <w:abstractNum w:abstractNumId="7" w15:restartNumberingAfterBreak="0">
    <w:nsid w:val="2EBEC0B1"/>
    <w:multiLevelType w:val="multilevel"/>
    <w:tmpl w:val="BFEC4B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CBA974E"/>
    <w:multiLevelType w:val="multilevel"/>
    <w:tmpl w:val="2ADA6A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68B05B1"/>
    <w:multiLevelType w:val="hybridMultilevel"/>
    <w:tmpl w:val="FABE11A4"/>
    <w:lvl w:ilvl="0" w:tplc="273CA690">
      <w:start w:val="1"/>
      <w:numFmt w:val="bullet"/>
      <w:lvlText w:val=""/>
      <w:lvlJc w:val="left"/>
      <w:pPr>
        <w:ind w:left="720" w:hanging="360"/>
      </w:pPr>
      <w:rPr>
        <w:rFonts w:ascii="Symbol" w:hAnsi="Symbol" w:hint="default"/>
      </w:rPr>
    </w:lvl>
    <w:lvl w:ilvl="1" w:tplc="6082E2B8">
      <w:start w:val="1"/>
      <w:numFmt w:val="bullet"/>
      <w:lvlText w:val="o"/>
      <w:lvlJc w:val="left"/>
      <w:pPr>
        <w:ind w:left="1440" w:hanging="360"/>
      </w:pPr>
      <w:rPr>
        <w:rFonts w:ascii="Courier New" w:hAnsi="Courier New" w:hint="default"/>
      </w:rPr>
    </w:lvl>
    <w:lvl w:ilvl="2" w:tplc="334674F4">
      <w:start w:val="1"/>
      <w:numFmt w:val="bullet"/>
      <w:lvlText w:val=""/>
      <w:lvlJc w:val="left"/>
      <w:pPr>
        <w:ind w:left="2160" w:hanging="360"/>
      </w:pPr>
      <w:rPr>
        <w:rFonts w:ascii="Wingdings" w:hAnsi="Wingdings" w:hint="default"/>
      </w:rPr>
    </w:lvl>
    <w:lvl w:ilvl="3" w:tplc="4048759E">
      <w:start w:val="1"/>
      <w:numFmt w:val="bullet"/>
      <w:lvlText w:val=""/>
      <w:lvlJc w:val="left"/>
      <w:pPr>
        <w:ind w:left="2880" w:hanging="360"/>
      </w:pPr>
      <w:rPr>
        <w:rFonts w:ascii="Symbol" w:hAnsi="Symbol" w:hint="default"/>
      </w:rPr>
    </w:lvl>
    <w:lvl w:ilvl="4" w:tplc="BA04A5EA">
      <w:start w:val="1"/>
      <w:numFmt w:val="bullet"/>
      <w:lvlText w:val="o"/>
      <w:lvlJc w:val="left"/>
      <w:pPr>
        <w:ind w:left="3600" w:hanging="360"/>
      </w:pPr>
      <w:rPr>
        <w:rFonts w:ascii="Courier New" w:hAnsi="Courier New" w:hint="default"/>
      </w:rPr>
    </w:lvl>
    <w:lvl w:ilvl="5" w:tplc="6E38B1F0">
      <w:start w:val="1"/>
      <w:numFmt w:val="bullet"/>
      <w:lvlText w:val=""/>
      <w:lvlJc w:val="left"/>
      <w:pPr>
        <w:ind w:left="4320" w:hanging="360"/>
      </w:pPr>
      <w:rPr>
        <w:rFonts w:ascii="Wingdings" w:hAnsi="Wingdings" w:hint="default"/>
      </w:rPr>
    </w:lvl>
    <w:lvl w:ilvl="6" w:tplc="B31E1B52">
      <w:start w:val="1"/>
      <w:numFmt w:val="bullet"/>
      <w:lvlText w:val=""/>
      <w:lvlJc w:val="left"/>
      <w:pPr>
        <w:ind w:left="5040" w:hanging="360"/>
      </w:pPr>
      <w:rPr>
        <w:rFonts w:ascii="Symbol" w:hAnsi="Symbol" w:hint="default"/>
      </w:rPr>
    </w:lvl>
    <w:lvl w:ilvl="7" w:tplc="71B0ECC6">
      <w:start w:val="1"/>
      <w:numFmt w:val="bullet"/>
      <w:lvlText w:val="o"/>
      <w:lvlJc w:val="left"/>
      <w:pPr>
        <w:ind w:left="5760" w:hanging="360"/>
      </w:pPr>
      <w:rPr>
        <w:rFonts w:ascii="Courier New" w:hAnsi="Courier New" w:hint="default"/>
      </w:rPr>
    </w:lvl>
    <w:lvl w:ilvl="8" w:tplc="EA6E3682">
      <w:start w:val="1"/>
      <w:numFmt w:val="bullet"/>
      <w:lvlText w:val=""/>
      <w:lvlJc w:val="left"/>
      <w:pPr>
        <w:ind w:left="6480" w:hanging="360"/>
      </w:pPr>
      <w:rPr>
        <w:rFonts w:ascii="Wingdings" w:hAnsi="Wingdings" w:hint="default"/>
      </w:rPr>
    </w:lvl>
  </w:abstractNum>
  <w:abstractNum w:abstractNumId="10" w15:restartNumberingAfterBreak="0">
    <w:nsid w:val="59DCCE14"/>
    <w:multiLevelType w:val="hybridMultilevel"/>
    <w:tmpl w:val="4EAEDB40"/>
    <w:lvl w:ilvl="0" w:tplc="D1066B42">
      <w:start w:val="1"/>
      <w:numFmt w:val="bullet"/>
      <w:lvlText w:val=""/>
      <w:lvlJc w:val="left"/>
      <w:pPr>
        <w:ind w:left="720" w:hanging="360"/>
      </w:pPr>
      <w:rPr>
        <w:rFonts w:ascii="Symbol" w:hAnsi="Symbol" w:hint="default"/>
      </w:rPr>
    </w:lvl>
    <w:lvl w:ilvl="1" w:tplc="2A903606">
      <w:start w:val="1"/>
      <w:numFmt w:val="bullet"/>
      <w:lvlText w:val="o"/>
      <w:lvlJc w:val="left"/>
      <w:pPr>
        <w:ind w:left="1440" w:hanging="360"/>
      </w:pPr>
      <w:rPr>
        <w:rFonts w:ascii="Courier New" w:hAnsi="Courier New" w:hint="default"/>
      </w:rPr>
    </w:lvl>
    <w:lvl w:ilvl="2" w:tplc="E81C1E0A">
      <w:start w:val="1"/>
      <w:numFmt w:val="bullet"/>
      <w:lvlText w:val=""/>
      <w:lvlJc w:val="left"/>
      <w:pPr>
        <w:ind w:left="2160" w:hanging="360"/>
      </w:pPr>
      <w:rPr>
        <w:rFonts w:ascii="Wingdings" w:hAnsi="Wingdings" w:hint="default"/>
      </w:rPr>
    </w:lvl>
    <w:lvl w:ilvl="3" w:tplc="C83A0C10">
      <w:start w:val="1"/>
      <w:numFmt w:val="bullet"/>
      <w:lvlText w:val=""/>
      <w:lvlJc w:val="left"/>
      <w:pPr>
        <w:ind w:left="2880" w:hanging="360"/>
      </w:pPr>
      <w:rPr>
        <w:rFonts w:ascii="Symbol" w:hAnsi="Symbol" w:hint="default"/>
      </w:rPr>
    </w:lvl>
    <w:lvl w:ilvl="4" w:tplc="4566B542">
      <w:start w:val="1"/>
      <w:numFmt w:val="bullet"/>
      <w:lvlText w:val="o"/>
      <w:lvlJc w:val="left"/>
      <w:pPr>
        <w:ind w:left="3600" w:hanging="360"/>
      </w:pPr>
      <w:rPr>
        <w:rFonts w:ascii="Courier New" w:hAnsi="Courier New" w:hint="default"/>
      </w:rPr>
    </w:lvl>
    <w:lvl w:ilvl="5" w:tplc="1CCC1B28">
      <w:start w:val="1"/>
      <w:numFmt w:val="bullet"/>
      <w:lvlText w:val=""/>
      <w:lvlJc w:val="left"/>
      <w:pPr>
        <w:ind w:left="4320" w:hanging="360"/>
      </w:pPr>
      <w:rPr>
        <w:rFonts w:ascii="Wingdings" w:hAnsi="Wingdings" w:hint="default"/>
      </w:rPr>
    </w:lvl>
    <w:lvl w:ilvl="6" w:tplc="49C20CC4">
      <w:start w:val="1"/>
      <w:numFmt w:val="bullet"/>
      <w:lvlText w:val=""/>
      <w:lvlJc w:val="left"/>
      <w:pPr>
        <w:ind w:left="5040" w:hanging="360"/>
      </w:pPr>
      <w:rPr>
        <w:rFonts w:ascii="Symbol" w:hAnsi="Symbol" w:hint="default"/>
      </w:rPr>
    </w:lvl>
    <w:lvl w:ilvl="7" w:tplc="23BE798A">
      <w:start w:val="1"/>
      <w:numFmt w:val="bullet"/>
      <w:lvlText w:val="o"/>
      <w:lvlJc w:val="left"/>
      <w:pPr>
        <w:ind w:left="5760" w:hanging="360"/>
      </w:pPr>
      <w:rPr>
        <w:rFonts w:ascii="Courier New" w:hAnsi="Courier New" w:hint="default"/>
      </w:rPr>
    </w:lvl>
    <w:lvl w:ilvl="8" w:tplc="1E4EE630">
      <w:start w:val="1"/>
      <w:numFmt w:val="bullet"/>
      <w:lvlText w:val=""/>
      <w:lvlJc w:val="left"/>
      <w:pPr>
        <w:ind w:left="6480" w:hanging="360"/>
      </w:pPr>
      <w:rPr>
        <w:rFonts w:ascii="Wingdings" w:hAnsi="Wingdings" w:hint="default"/>
      </w:rPr>
    </w:lvl>
  </w:abstractNum>
  <w:abstractNum w:abstractNumId="11" w15:restartNumberingAfterBreak="0">
    <w:nsid w:val="6127BB50"/>
    <w:multiLevelType w:val="hybridMultilevel"/>
    <w:tmpl w:val="77BCC3E2"/>
    <w:lvl w:ilvl="0" w:tplc="7270C448">
      <w:start w:val="1"/>
      <w:numFmt w:val="decimal"/>
      <w:lvlText w:val="%1."/>
      <w:lvlJc w:val="left"/>
      <w:pPr>
        <w:ind w:left="720" w:hanging="360"/>
      </w:pPr>
    </w:lvl>
    <w:lvl w:ilvl="1" w:tplc="AD2291E4">
      <w:start w:val="1"/>
      <w:numFmt w:val="lowerLetter"/>
      <w:lvlText w:val="%2."/>
      <w:lvlJc w:val="left"/>
      <w:pPr>
        <w:ind w:left="1440" w:hanging="360"/>
      </w:pPr>
    </w:lvl>
    <w:lvl w:ilvl="2" w:tplc="76F28B0C">
      <w:start w:val="1"/>
      <w:numFmt w:val="lowerRoman"/>
      <w:lvlText w:val="%3."/>
      <w:lvlJc w:val="right"/>
      <w:pPr>
        <w:ind w:left="2160" w:hanging="180"/>
      </w:pPr>
    </w:lvl>
    <w:lvl w:ilvl="3" w:tplc="D896A188">
      <w:start w:val="1"/>
      <w:numFmt w:val="decimal"/>
      <w:lvlText w:val="%4."/>
      <w:lvlJc w:val="left"/>
      <w:pPr>
        <w:ind w:left="2880" w:hanging="360"/>
      </w:pPr>
    </w:lvl>
    <w:lvl w:ilvl="4" w:tplc="5524AC3A">
      <w:start w:val="1"/>
      <w:numFmt w:val="lowerLetter"/>
      <w:lvlText w:val="%5."/>
      <w:lvlJc w:val="left"/>
      <w:pPr>
        <w:ind w:left="3600" w:hanging="360"/>
      </w:pPr>
    </w:lvl>
    <w:lvl w:ilvl="5" w:tplc="CC7AE6F6">
      <w:start w:val="1"/>
      <w:numFmt w:val="lowerRoman"/>
      <w:lvlText w:val="%6."/>
      <w:lvlJc w:val="right"/>
      <w:pPr>
        <w:ind w:left="4320" w:hanging="180"/>
      </w:pPr>
    </w:lvl>
    <w:lvl w:ilvl="6" w:tplc="EA5A3CC0">
      <w:start w:val="1"/>
      <w:numFmt w:val="decimal"/>
      <w:lvlText w:val="%7."/>
      <w:lvlJc w:val="left"/>
      <w:pPr>
        <w:ind w:left="5040" w:hanging="360"/>
      </w:pPr>
    </w:lvl>
    <w:lvl w:ilvl="7" w:tplc="DA9AE90A">
      <w:start w:val="1"/>
      <w:numFmt w:val="lowerLetter"/>
      <w:lvlText w:val="%8."/>
      <w:lvlJc w:val="left"/>
      <w:pPr>
        <w:ind w:left="5760" w:hanging="360"/>
      </w:pPr>
    </w:lvl>
    <w:lvl w:ilvl="8" w:tplc="BC547350">
      <w:start w:val="1"/>
      <w:numFmt w:val="lowerRoman"/>
      <w:lvlText w:val="%9."/>
      <w:lvlJc w:val="right"/>
      <w:pPr>
        <w:ind w:left="6480" w:hanging="180"/>
      </w:pPr>
    </w:lvl>
  </w:abstractNum>
  <w:abstractNum w:abstractNumId="12" w15:restartNumberingAfterBreak="0">
    <w:nsid w:val="6628A165"/>
    <w:multiLevelType w:val="multilevel"/>
    <w:tmpl w:val="063212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A7C1133"/>
    <w:multiLevelType w:val="hybridMultilevel"/>
    <w:tmpl w:val="E8B62320"/>
    <w:lvl w:ilvl="0" w:tplc="C3A0522A">
      <w:start w:val="1"/>
      <w:numFmt w:val="bullet"/>
      <w:lvlText w:val="-"/>
      <w:lvlJc w:val="left"/>
      <w:pPr>
        <w:ind w:left="720" w:hanging="360"/>
      </w:pPr>
      <w:rPr>
        <w:rFonts w:ascii="Aptos" w:hAnsi="Aptos" w:hint="default"/>
      </w:rPr>
    </w:lvl>
    <w:lvl w:ilvl="1" w:tplc="7E446DAC">
      <w:start w:val="1"/>
      <w:numFmt w:val="bullet"/>
      <w:lvlText w:val="o"/>
      <w:lvlJc w:val="left"/>
      <w:pPr>
        <w:ind w:left="1440" w:hanging="360"/>
      </w:pPr>
      <w:rPr>
        <w:rFonts w:ascii="Courier New" w:hAnsi="Courier New" w:hint="default"/>
      </w:rPr>
    </w:lvl>
    <w:lvl w:ilvl="2" w:tplc="D458C148">
      <w:start w:val="1"/>
      <w:numFmt w:val="bullet"/>
      <w:lvlText w:val=""/>
      <w:lvlJc w:val="left"/>
      <w:pPr>
        <w:ind w:left="2160" w:hanging="360"/>
      </w:pPr>
      <w:rPr>
        <w:rFonts w:ascii="Wingdings" w:hAnsi="Wingdings" w:hint="default"/>
      </w:rPr>
    </w:lvl>
    <w:lvl w:ilvl="3" w:tplc="A204F3A0">
      <w:start w:val="1"/>
      <w:numFmt w:val="bullet"/>
      <w:lvlText w:val=""/>
      <w:lvlJc w:val="left"/>
      <w:pPr>
        <w:ind w:left="2880" w:hanging="360"/>
      </w:pPr>
      <w:rPr>
        <w:rFonts w:ascii="Symbol" w:hAnsi="Symbol" w:hint="default"/>
      </w:rPr>
    </w:lvl>
    <w:lvl w:ilvl="4" w:tplc="05C6E28E">
      <w:start w:val="1"/>
      <w:numFmt w:val="bullet"/>
      <w:lvlText w:val="o"/>
      <w:lvlJc w:val="left"/>
      <w:pPr>
        <w:ind w:left="3600" w:hanging="360"/>
      </w:pPr>
      <w:rPr>
        <w:rFonts w:ascii="Courier New" w:hAnsi="Courier New" w:hint="default"/>
      </w:rPr>
    </w:lvl>
    <w:lvl w:ilvl="5" w:tplc="0D54BE26">
      <w:start w:val="1"/>
      <w:numFmt w:val="bullet"/>
      <w:lvlText w:val=""/>
      <w:lvlJc w:val="left"/>
      <w:pPr>
        <w:ind w:left="4320" w:hanging="360"/>
      </w:pPr>
      <w:rPr>
        <w:rFonts w:ascii="Wingdings" w:hAnsi="Wingdings" w:hint="default"/>
      </w:rPr>
    </w:lvl>
    <w:lvl w:ilvl="6" w:tplc="3C10A57A">
      <w:start w:val="1"/>
      <w:numFmt w:val="bullet"/>
      <w:lvlText w:val=""/>
      <w:lvlJc w:val="left"/>
      <w:pPr>
        <w:ind w:left="5040" w:hanging="360"/>
      </w:pPr>
      <w:rPr>
        <w:rFonts w:ascii="Symbol" w:hAnsi="Symbol" w:hint="default"/>
      </w:rPr>
    </w:lvl>
    <w:lvl w:ilvl="7" w:tplc="CEFC4BEC">
      <w:start w:val="1"/>
      <w:numFmt w:val="bullet"/>
      <w:lvlText w:val="o"/>
      <w:lvlJc w:val="left"/>
      <w:pPr>
        <w:ind w:left="5760" w:hanging="360"/>
      </w:pPr>
      <w:rPr>
        <w:rFonts w:ascii="Courier New" w:hAnsi="Courier New" w:hint="default"/>
      </w:rPr>
    </w:lvl>
    <w:lvl w:ilvl="8" w:tplc="24BA7F10">
      <w:start w:val="1"/>
      <w:numFmt w:val="bullet"/>
      <w:lvlText w:val=""/>
      <w:lvlJc w:val="left"/>
      <w:pPr>
        <w:ind w:left="6480" w:hanging="360"/>
      </w:pPr>
      <w:rPr>
        <w:rFonts w:ascii="Wingdings" w:hAnsi="Wingdings" w:hint="default"/>
      </w:rPr>
    </w:lvl>
  </w:abstractNum>
  <w:abstractNum w:abstractNumId="14" w15:restartNumberingAfterBreak="0">
    <w:nsid w:val="6D6D1B7B"/>
    <w:multiLevelType w:val="multilevel"/>
    <w:tmpl w:val="1B9212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E3077C0"/>
    <w:multiLevelType w:val="hybridMultilevel"/>
    <w:tmpl w:val="7D86EC16"/>
    <w:lvl w:ilvl="0" w:tplc="AB00C83E">
      <w:start w:val="1"/>
      <w:numFmt w:val="bullet"/>
      <w:lvlText w:val="-"/>
      <w:lvlJc w:val="left"/>
      <w:pPr>
        <w:ind w:left="720" w:hanging="360"/>
      </w:pPr>
      <w:rPr>
        <w:rFonts w:ascii="Aptos" w:eastAsia="Aptos" w:hAnsi="Aptos" w:cs="Apto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76CA9359"/>
    <w:multiLevelType w:val="multilevel"/>
    <w:tmpl w:val="FD100E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793EB9B8"/>
    <w:multiLevelType w:val="hybridMultilevel"/>
    <w:tmpl w:val="79923952"/>
    <w:lvl w:ilvl="0" w:tplc="79AAFBE8">
      <w:start w:val="1"/>
      <w:numFmt w:val="bullet"/>
      <w:lvlText w:val=""/>
      <w:lvlJc w:val="left"/>
      <w:pPr>
        <w:ind w:left="720" w:hanging="360"/>
      </w:pPr>
      <w:rPr>
        <w:rFonts w:ascii="Symbol" w:hAnsi="Symbol" w:hint="default"/>
      </w:rPr>
    </w:lvl>
    <w:lvl w:ilvl="1" w:tplc="B6C097E2">
      <w:start w:val="1"/>
      <w:numFmt w:val="bullet"/>
      <w:lvlText w:val="o"/>
      <w:lvlJc w:val="left"/>
      <w:pPr>
        <w:ind w:left="1440" w:hanging="360"/>
      </w:pPr>
      <w:rPr>
        <w:rFonts w:ascii="Courier New" w:hAnsi="Courier New" w:hint="default"/>
      </w:rPr>
    </w:lvl>
    <w:lvl w:ilvl="2" w:tplc="2A14A02C">
      <w:start w:val="1"/>
      <w:numFmt w:val="bullet"/>
      <w:lvlText w:val=""/>
      <w:lvlJc w:val="left"/>
      <w:pPr>
        <w:ind w:left="2160" w:hanging="360"/>
      </w:pPr>
      <w:rPr>
        <w:rFonts w:ascii="Wingdings" w:hAnsi="Wingdings" w:hint="default"/>
      </w:rPr>
    </w:lvl>
    <w:lvl w:ilvl="3" w:tplc="4B9E400E">
      <w:start w:val="1"/>
      <w:numFmt w:val="bullet"/>
      <w:lvlText w:val=""/>
      <w:lvlJc w:val="left"/>
      <w:pPr>
        <w:ind w:left="2880" w:hanging="360"/>
      </w:pPr>
      <w:rPr>
        <w:rFonts w:ascii="Symbol" w:hAnsi="Symbol" w:hint="default"/>
      </w:rPr>
    </w:lvl>
    <w:lvl w:ilvl="4" w:tplc="C56C65C2">
      <w:start w:val="1"/>
      <w:numFmt w:val="bullet"/>
      <w:lvlText w:val="o"/>
      <w:lvlJc w:val="left"/>
      <w:pPr>
        <w:ind w:left="3600" w:hanging="360"/>
      </w:pPr>
      <w:rPr>
        <w:rFonts w:ascii="Courier New" w:hAnsi="Courier New" w:hint="default"/>
      </w:rPr>
    </w:lvl>
    <w:lvl w:ilvl="5" w:tplc="62D06340">
      <w:start w:val="1"/>
      <w:numFmt w:val="bullet"/>
      <w:lvlText w:val=""/>
      <w:lvlJc w:val="left"/>
      <w:pPr>
        <w:ind w:left="4320" w:hanging="360"/>
      </w:pPr>
      <w:rPr>
        <w:rFonts w:ascii="Wingdings" w:hAnsi="Wingdings" w:hint="default"/>
      </w:rPr>
    </w:lvl>
    <w:lvl w:ilvl="6" w:tplc="111E281E">
      <w:start w:val="1"/>
      <w:numFmt w:val="bullet"/>
      <w:lvlText w:val=""/>
      <w:lvlJc w:val="left"/>
      <w:pPr>
        <w:ind w:left="5040" w:hanging="360"/>
      </w:pPr>
      <w:rPr>
        <w:rFonts w:ascii="Symbol" w:hAnsi="Symbol" w:hint="default"/>
      </w:rPr>
    </w:lvl>
    <w:lvl w:ilvl="7" w:tplc="8C0E66C0">
      <w:start w:val="1"/>
      <w:numFmt w:val="bullet"/>
      <w:lvlText w:val="o"/>
      <w:lvlJc w:val="left"/>
      <w:pPr>
        <w:ind w:left="5760" w:hanging="360"/>
      </w:pPr>
      <w:rPr>
        <w:rFonts w:ascii="Courier New" w:hAnsi="Courier New" w:hint="default"/>
      </w:rPr>
    </w:lvl>
    <w:lvl w:ilvl="8" w:tplc="6DAE25BC">
      <w:start w:val="1"/>
      <w:numFmt w:val="bullet"/>
      <w:lvlText w:val=""/>
      <w:lvlJc w:val="left"/>
      <w:pPr>
        <w:ind w:left="6480" w:hanging="360"/>
      </w:pPr>
      <w:rPr>
        <w:rFonts w:ascii="Wingdings" w:hAnsi="Wingdings" w:hint="default"/>
      </w:rPr>
    </w:lvl>
  </w:abstractNum>
  <w:abstractNum w:abstractNumId="18" w15:restartNumberingAfterBreak="0">
    <w:nsid w:val="7FF80316"/>
    <w:multiLevelType w:val="multilevel"/>
    <w:tmpl w:val="B6045A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2033722193">
    <w:abstractNumId w:val="6"/>
  </w:num>
  <w:num w:numId="2" w16cid:durableId="916793543">
    <w:abstractNumId w:val="3"/>
  </w:num>
  <w:num w:numId="3" w16cid:durableId="1180658159">
    <w:abstractNumId w:val="13"/>
  </w:num>
  <w:num w:numId="4" w16cid:durableId="188761438">
    <w:abstractNumId w:val="8"/>
  </w:num>
  <w:num w:numId="5" w16cid:durableId="1205405676">
    <w:abstractNumId w:val="2"/>
  </w:num>
  <w:num w:numId="6" w16cid:durableId="1672098383">
    <w:abstractNumId w:val="5"/>
  </w:num>
  <w:num w:numId="7" w16cid:durableId="424423493">
    <w:abstractNumId w:val="9"/>
  </w:num>
  <w:num w:numId="8" w16cid:durableId="70470389">
    <w:abstractNumId w:val="18"/>
  </w:num>
  <w:num w:numId="9" w16cid:durableId="1357541207">
    <w:abstractNumId w:val="11"/>
  </w:num>
  <w:num w:numId="10" w16cid:durableId="1859462937">
    <w:abstractNumId w:val="14"/>
  </w:num>
  <w:num w:numId="11" w16cid:durableId="938564254">
    <w:abstractNumId w:val="0"/>
  </w:num>
  <w:num w:numId="12" w16cid:durableId="1828743283">
    <w:abstractNumId w:val="12"/>
  </w:num>
  <w:num w:numId="13" w16cid:durableId="1434131308">
    <w:abstractNumId w:val="16"/>
  </w:num>
  <w:num w:numId="14" w16cid:durableId="1463183857">
    <w:abstractNumId w:val="7"/>
  </w:num>
  <w:num w:numId="15" w16cid:durableId="1529829627">
    <w:abstractNumId w:val="4"/>
  </w:num>
  <w:num w:numId="16" w16cid:durableId="1100566888">
    <w:abstractNumId w:val="10"/>
  </w:num>
  <w:num w:numId="17" w16cid:durableId="1786928430">
    <w:abstractNumId w:val="17"/>
  </w:num>
  <w:num w:numId="18" w16cid:durableId="249507381">
    <w:abstractNumId w:val="15"/>
  </w:num>
  <w:num w:numId="19" w16cid:durableId="11752232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ocumentProtection w:edit="readOnly" w:enforcement="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C7ACA42"/>
    <w:rsid w:val="000042B7"/>
    <w:rsid w:val="00029308"/>
    <w:rsid w:val="00055780"/>
    <w:rsid w:val="00060979"/>
    <w:rsid w:val="00063B08"/>
    <w:rsid w:val="00069996"/>
    <w:rsid w:val="000BB26E"/>
    <w:rsid w:val="00144314"/>
    <w:rsid w:val="001B0DC0"/>
    <w:rsid w:val="001DA502"/>
    <w:rsid w:val="001F04CD"/>
    <w:rsid w:val="00222E6B"/>
    <w:rsid w:val="00227F77"/>
    <w:rsid w:val="00261133"/>
    <w:rsid w:val="0026274B"/>
    <w:rsid w:val="002D353D"/>
    <w:rsid w:val="002D5185"/>
    <w:rsid w:val="00382102"/>
    <w:rsid w:val="003826D2"/>
    <w:rsid w:val="00385376"/>
    <w:rsid w:val="00395BC9"/>
    <w:rsid w:val="003A15E1"/>
    <w:rsid w:val="003A27FB"/>
    <w:rsid w:val="003B78D0"/>
    <w:rsid w:val="003D278D"/>
    <w:rsid w:val="003E701B"/>
    <w:rsid w:val="003F606B"/>
    <w:rsid w:val="0042256E"/>
    <w:rsid w:val="0045E71A"/>
    <w:rsid w:val="004A7ACC"/>
    <w:rsid w:val="004E61B2"/>
    <w:rsid w:val="00507D6F"/>
    <w:rsid w:val="005313B9"/>
    <w:rsid w:val="00585095"/>
    <w:rsid w:val="005D7AFC"/>
    <w:rsid w:val="005E0B2D"/>
    <w:rsid w:val="00645AB1"/>
    <w:rsid w:val="00675409"/>
    <w:rsid w:val="00683387"/>
    <w:rsid w:val="006D089E"/>
    <w:rsid w:val="006F2A3F"/>
    <w:rsid w:val="00725B68"/>
    <w:rsid w:val="00766785"/>
    <w:rsid w:val="007B3C0A"/>
    <w:rsid w:val="007C02FA"/>
    <w:rsid w:val="007D4604"/>
    <w:rsid w:val="007E0C17"/>
    <w:rsid w:val="007E78DD"/>
    <w:rsid w:val="00810E50"/>
    <w:rsid w:val="00831D36"/>
    <w:rsid w:val="00853151"/>
    <w:rsid w:val="00854F3D"/>
    <w:rsid w:val="00858E8C"/>
    <w:rsid w:val="00863BA9"/>
    <w:rsid w:val="00870043"/>
    <w:rsid w:val="00882A97"/>
    <w:rsid w:val="00890EEA"/>
    <w:rsid w:val="008C075D"/>
    <w:rsid w:val="008D05C7"/>
    <w:rsid w:val="00914724"/>
    <w:rsid w:val="00933F7D"/>
    <w:rsid w:val="00951D4D"/>
    <w:rsid w:val="009568B3"/>
    <w:rsid w:val="00963AE5"/>
    <w:rsid w:val="009E4CE9"/>
    <w:rsid w:val="00A80D23"/>
    <w:rsid w:val="00A971AD"/>
    <w:rsid w:val="00AE6951"/>
    <w:rsid w:val="00B90CB3"/>
    <w:rsid w:val="00BB3B6E"/>
    <w:rsid w:val="00BC16E7"/>
    <w:rsid w:val="00BE5E69"/>
    <w:rsid w:val="00BF4DD1"/>
    <w:rsid w:val="00BF773C"/>
    <w:rsid w:val="00C2D182"/>
    <w:rsid w:val="00C34ABE"/>
    <w:rsid w:val="00C747FB"/>
    <w:rsid w:val="00C74A53"/>
    <w:rsid w:val="00D12DD1"/>
    <w:rsid w:val="00D23743"/>
    <w:rsid w:val="00D23ED3"/>
    <w:rsid w:val="00D253D7"/>
    <w:rsid w:val="00D750A1"/>
    <w:rsid w:val="00DB6F61"/>
    <w:rsid w:val="00DC559E"/>
    <w:rsid w:val="00DF77F1"/>
    <w:rsid w:val="00E9786E"/>
    <w:rsid w:val="00EB225C"/>
    <w:rsid w:val="00EC310F"/>
    <w:rsid w:val="00ED1798"/>
    <w:rsid w:val="00ED47CE"/>
    <w:rsid w:val="00ED551F"/>
    <w:rsid w:val="00F102C3"/>
    <w:rsid w:val="00F2798C"/>
    <w:rsid w:val="00F441D4"/>
    <w:rsid w:val="00F658AE"/>
    <w:rsid w:val="00F93C90"/>
    <w:rsid w:val="00FF3FE1"/>
    <w:rsid w:val="0114A667"/>
    <w:rsid w:val="011E307C"/>
    <w:rsid w:val="011FE0C6"/>
    <w:rsid w:val="012AEF95"/>
    <w:rsid w:val="0139E624"/>
    <w:rsid w:val="01A21E3A"/>
    <w:rsid w:val="01C87C55"/>
    <w:rsid w:val="01C9E598"/>
    <w:rsid w:val="01D75DFF"/>
    <w:rsid w:val="01DBBA45"/>
    <w:rsid w:val="01DEF81D"/>
    <w:rsid w:val="01E893DB"/>
    <w:rsid w:val="01FA8200"/>
    <w:rsid w:val="0200122C"/>
    <w:rsid w:val="0211C666"/>
    <w:rsid w:val="0220B96E"/>
    <w:rsid w:val="02294678"/>
    <w:rsid w:val="02340E39"/>
    <w:rsid w:val="0259D2C9"/>
    <w:rsid w:val="0265C1E3"/>
    <w:rsid w:val="026C9D23"/>
    <w:rsid w:val="028FF12F"/>
    <w:rsid w:val="02AFC276"/>
    <w:rsid w:val="02B07808"/>
    <w:rsid w:val="02B537EA"/>
    <w:rsid w:val="02C4AF0F"/>
    <w:rsid w:val="02D8D737"/>
    <w:rsid w:val="02DCB281"/>
    <w:rsid w:val="02E3B3BE"/>
    <w:rsid w:val="02E948E8"/>
    <w:rsid w:val="02F2765C"/>
    <w:rsid w:val="02F5F3EC"/>
    <w:rsid w:val="03184391"/>
    <w:rsid w:val="0318805C"/>
    <w:rsid w:val="031DD25E"/>
    <w:rsid w:val="0326B5CB"/>
    <w:rsid w:val="03332018"/>
    <w:rsid w:val="0370878F"/>
    <w:rsid w:val="037A5008"/>
    <w:rsid w:val="037A8A84"/>
    <w:rsid w:val="03865190"/>
    <w:rsid w:val="03869F4F"/>
    <w:rsid w:val="0398FC13"/>
    <w:rsid w:val="039BB367"/>
    <w:rsid w:val="03A0CC18"/>
    <w:rsid w:val="03B6FF31"/>
    <w:rsid w:val="03BA6DBE"/>
    <w:rsid w:val="03C2478F"/>
    <w:rsid w:val="03C27C48"/>
    <w:rsid w:val="03D7B440"/>
    <w:rsid w:val="03DDD9BA"/>
    <w:rsid w:val="03ECAE21"/>
    <w:rsid w:val="040F3798"/>
    <w:rsid w:val="042F4EFD"/>
    <w:rsid w:val="043034D3"/>
    <w:rsid w:val="04325B4F"/>
    <w:rsid w:val="046418E9"/>
    <w:rsid w:val="0478770F"/>
    <w:rsid w:val="0483E4FE"/>
    <w:rsid w:val="04872D2C"/>
    <w:rsid w:val="049A11C9"/>
    <w:rsid w:val="04BF1DDC"/>
    <w:rsid w:val="04C1B3EF"/>
    <w:rsid w:val="04D105A3"/>
    <w:rsid w:val="04FDC05F"/>
    <w:rsid w:val="0508BCFA"/>
    <w:rsid w:val="0521254E"/>
    <w:rsid w:val="052D7D49"/>
    <w:rsid w:val="0536DE34"/>
    <w:rsid w:val="05375459"/>
    <w:rsid w:val="053D4759"/>
    <w:rsid w:val="055113E4"/>
    <w:rsid w:val="0557EEC0"/>
    <w:rsid w:val="0568EDD2"/>
    <w:rsid w:val="057C01E6"/>
    <w:rsid w:val="05C91EE1"/>
    <w:rsid w:val="05D5DD02"/>
    <w:rsid w:val="05D75E30"/>
    <w:rsid w:val="05EB04DA"/>
    <w:rsid w:val="05EBAB77"/>
    <w:rsid w:val="05F4AED7"/>
    <w:rsid w:val="05F9257F"/>
    <w:rsid w:val="05FC3EE1"/>
    <w:rsid w:val="0603C476"/>
    <w:rsid w:val="0678D7BF"/>
    <w:rsid w:val="0692BCD0"/>
    <w:rsid w:val="06D545EA"/>
    <w:rsid w:val="06E7809F"/>
    <w:rsid w:val="06E847FE"/>
    <w:rsid w:val="071004D6"/>
    <w:rsid w:val="073223B5"/>
    <w:rsid w:val="07615EC9"/>
    <w:rsid w:val="0762DBC4"/>
    <w:rsid w:val="07650347"/>
    <w:rsid w:val="076CC392"/>
    <w:rsid w:val="076D75EC"/>
    <w:rsid w:val="077FCC2E"/>
    <w:rsid w:val="0788F267"/>
    <w:rsid w:val="078BEE8D"/>
    <w:rsid w:val="078F3342"/>
    <w:rsid w:val="0790327D"/>
    <w:rsid w:val="0793E28B"/>
    <w:rsid w:val="07A8AC4A"/>
    <w:rsid w:val="07B8B0AE"/>
    <w:rsid w:val="07C864B8"/>
    <w:rsid w:val="07DFB4B7"/>
    <w:rsid w:val="07E25EA6"/>
    <w:rsid w:val="08262D56"/>
    <w:rsid w:val="084A2EDE"/>
    <w:rsid w:val="0870ACA9"/>
    <w:rsid w:val="087424B6"/>
    <w:rsid w:val="087894BD"/>
    <w:rsid w:val="0883E941"/>
    <w:rsid w:val="08AE92EE"/>
    <w:rsid w:val="08B30049"/>
    <w:rsid w:val="08C2C36D"/>
    <w:rsid w:val="08EFF52F"/>
    <w:rsid w:val="08F5003F"/>
    <w:rsid w:val="08F540DE"/>
    <w:rsid w:val="0900261B"/>
    <w:rsid w:val="091482C6"/>
    <w:rsid w:val="091A94C3"/>
    <w:rsid w:val="092460DC"/>
    <w:rsid w:val="09651225"/>
    <w:rsid w:val="0980424C"/>
    <w:rsid w:val="098C16AA"/>
    <w:rsid w:val="099321EF"/>
    <w:rsid w:val="0993483D"/>
    <w:rsid w:val="099C9BC5"/>
    <w:rsid w:val="09A44588"/>
    <w:rsid w:val="09B3D0B1"/>
    <w:rsid w:val="09E0843A"/>
    <w:rsid w:val="09EB12F0"/>
    <w:rsid w:val="09EF941E"/>
    <w:rsid w:val="0A11042A"/>
    <w:rsid w:val="0A1C8D39"/>
    <w:rsid w:val="0A2ED02A"/>
    <w:rsid w:val="0A2F09E9"/>
    <w:rsid w:val="0A6B7709"/>
    <w:rsid w:val="0A9642D6"/>
    <w:rsid w:val="0A999ED4"/>
    <w:rsid w:val="0AAB6BEC"/>
    <w:rsid w:val="0AACA8CA"/>
    <w:rsid w:val="0AB06C56"/>
    <w:rsid w:val="0AC6A1F3"/>
    <w:rsid w:val="0ADAF583"/>
    <w:rsid w:val="0ADD4C47"/>
    <w:rsid w:val="0AF89B5C"/>
    <w:rsid w:val="0B15F21A"/>
    <w:rsid w:val="0B1B3B14"/>
    <w:rsid w:val="0B1EC8C5"/>
    <w:rsid w:val="0B30D9CC"/>
    <w:rsid w:val="0B3AD231"/>
    <w:rsid w:val="0B49C281"/>
    <w:rsid w:val="0B64E16C"/>
    <w:rsid w:val="0B71437C"/>
    <w:rsid w:val="0B7B271C"/>
    <w:rsid w:val="0B8196FC"/>
    <w:rsid w:val="0B833403"/>
    <w:rsid w:val="0B841CB2"/>
    <w:rsid w:val="0BAB0D13"/>
    <w:rsid w:val="0BBE3BA5"/>
    <w:rsid w:val="0BC273ED"/>
    <w:rsid w:val="0BC70A75"/>
    <w:rsid w:val="0BD2E4EB"/>
    <w:rsid w:val="0BDB7E18"/>
    <w:rsid w:val="0BDF00AD"/>
    <w:rsid w:val="0C0B7D91"/>
    <w:rsid w:val="0C175453"/>
    <w:rsid w:val="0C218DD7"/>
    <w:rsid w:val="0C27A4CD"/>
    <w:rsid w:val="0C324D73"/>
    <w:rsid w:val="0C3A6246"/>
    <w:rsid w:val="0C4D68A9"/>
    <w:rsid w:val="0C4DA420"/>
    <w:rsid w:val="0C4E65B9"/>
    <w:rsid w:val="0C58A0F1"/>
    <w:rsid w:val="0C667FC5"/>
    <w:rsid w:val="0C7ACA42"/>
    <w:rsid w:val="0C7FF494"/>
    <w:rsid w:val="0C85E067"/>
    <w:rsid w:val="0C8758D3"/>
    <w:rsid w:val="0C951E0D"/>
    <w:rsid w:val="0C9E409C"/>
    <w:rsid w:val="0C9E787B"/>
    <w:rsid w:val="0C9F71DD"/>
    <w:rsid w:val="0CA15F0F"/>
    <w:rsid w:val="0CA57804"/>
    <w:rsid w:val="0CAC7BE2"/>
    <w:rsid w:val="0CC7715B"/>
    <w:rsid w:val="0CD14692"/>
    <w:rsid w:val="0CD3DA92"/>
    <w:rsid w:val="0CDB3599"/>
    <w:rsid w:val="0CE215E5"/>
    <w:rsid w:val="0CF3F679"/>
    <w:rsid w:val="0D00C1C2"/>
    <w:rsid w:val="0D146E23"/>
    <w:rsid w:val="0D2063F1"/>
    <w:rsid w:val="0D34BFEE"/>
    <w:rsid w:val="0D601883"/>
    <w:rsid w:val="0D70495D"/>
    <w:rsid w:val="0D71518A"/>
    <w:rsid w:val="0D764160"/>
    <w:rsid w:val="0D7C2043"/>
    <w:rsid w:val="0D9F7C99"/>
    <w:rsid w:val="0DACDEE5"/>
    <w:rsid w:val="0DB21589"/>
    <w:rsid w:val="0DC05311"/>
    <w:rsid w:val="0DCFF323"/>
    <w:rsid w:val="0DFEDF6A"/>
    <w:rsid w:val="0DFF01B7"/>
    <w:rsid w:val="0E1C5A63"/>
    <w:rsid w:val="0E21D2C6"/>
    <w:rsid w:val="0E3DE0F0"/>
    <w:rsid w:val="0E46BEDF"/>
    <w:rsid w:val="0E550E8B"/>
    <w:rsid w:val="0E56D9A2"/>
    <w:rsid w:val="0E5A26A1"/>
    <w:rsid w:val="0E5B69E9"/>
    <w:rsid w:val="0E695255"/>
    <w:rsid w:val="0E714AA1"/>
    <w:rsid w:val="0EC4F250"/>
    <w:rsid w:val="0ED16E0B"/>
    <w:rsid w:val="0EDD38B9"/>
    <w:rsid w:val="0EDD6B1C"/>
    <w:rsid w:val="0EEDD6BD"/>
    <w:rsid w:val="0F086C81"/>
    <w:rsid w:val="0F0D3315"/>
    <w:rsid w:val="0F191FE2"/>
    <w:rsid w:val="0F1F5224"/>
    <w:rsid w:val="0F264865"/>
    <w:rsid w:val="0F33DC0B"/>
    <w:rsid w:val="0F42BB67"/>
    <w:rsid w:val="0F483C57"/>
    <w:rsid w:val="0F49E81F"/>
    <w:rsid w:val="0F4B534F"/>
    <w:rsid w:val="0F60638E"/>
    <w:rsid w:val="0F6B2836"/>
    <w:rsid w:val="0F6BEBD6"/>
    <w:rsid w:val="0F717863"/>
    <w:rsid w:val="0FDAAEB8"/>
    <w:rsid w:val="0FEFE8BA"/>
    <w:rsid w:val="100539BB"/>
    <w:rsid w:val="100E67EC"/>
    <w:rsid w:val="100E8D20"/>
    <w:rsid w:val="10131A55"/>
    <w:rsid w:val="101B8F10"/>
    <w:rsid w:val="101E914E"/>
    <w:rsid w:val="101EE7D7"/>
    <w:rsid w:val="10518D7D"/>
    <w:rsid w:val="1052FFB7"/>
    <w:rsid w:val="105E7608"/>
    <w:rsid w:val="1062A1BD"/>
    <w:rsid w:val="10727D9A"/>
    <w:rsid w:val="10ABA295"/>
    <w:rsid w:val="10B8A451"/>
    <w:rsid w:val="10D5D219"/>
    <w:rsid w:val="10D6A0E8"/>
    <w:rsid w:val="10F08A2E"/>
    <w:rsid w:val="10F9EA1D"/>
    <w:rsid w:val="10FE90DC"/>
    <w:rsid w:val="110605C4"/>
    <w:rsid w:val="1112B94A"/>
    <w:rsid w:val="11151D0E"/>
    <w:rsid w:val="1117836E"/>
    <w:rsid w:val="1117BD9F"/>
    <w:rsid w:val="1151AE9D"/>
    <w:rsid w:val="1155C7E3"/>
    <w:rsid w:val="1160866B"/>
    <w:rsid w:val="1167CD86"/>
    <w:rsid w:val="11CBFE1F"/>
    <w:rsid w:val="11CE7033"/>
    <w:rsid w:val="11D0D61E"/>
    <w:rsid w:val="11E354FA"/>
    <w:rsid w:val="11E62FDF"/>
    <w:rsid w:val="11EC785A"/>
    <w:rsid w:val="120A692A"/>
    <w:rsid w:val="12276F07"/>
    <w:rsid w:val="1232BF54"/>
    <w:rsid w:val="124F2EDA"/>
    <w:rsid w:val="128051C4"/>
    <w:rsid w:val="12857E1D"/>
    <w:rsid w:val="128EC68A"/>
    <w:rsid w:val="12957EBC"/>
    <w:rsid w:val="129A841B"/>
    <w:rsid w:val="129BC81A"/>
    <w:rsid w:val="12FEFC65"/>
    <w:rsid w:val="13130A81"/>
    <w:rsid w:val="1320CA75"/>
    <w:rsid w:val="13254E93"/>
    <w:rsid w:val="136016BF"/>
    <w:rsid w:val="1370DAC0"/>
    <w:rsid w:val="13735A05"/>
    <w:rsid w:val="1380677D"/>
    <w:rsid w:val="139B723A"/>
    <w:rsid w:val="13A491B4"/>
    <w:rsid w:val="13AC20AB"/>
    <w:rsid w:val="13BEB362"/>
    <w:rsid w:val="13BED7FB"/>
    <w:rsid w:val="13C16496"/>
    <w:rsid w:val="13C26450"/>
    <w:rsid w:val="13C536D8"/>
    <w:rsid w:val="13C67C67"/>
    <w:rsid w:val="13E7AA51"/>
    <w:rsid w:val="13F16EB8"/>
    <w:rsid w:val="13F3BBD4"/>
    <w:rsid w:val="1409CB36"/>
    <w:rsid w:val="14347695"/>
    <w:rsid w:val="143C4F0F"/>
    <w:rsid w:val="1442526B"/>
    <w:rsid w:val="14473AE2"/>
    <w:rsid w:val="1495AEBF"/>
    <w:rsid w:val="14AEB570"/>
    <w:rsid w:val="14B1B2FD"/>
    <w:rsid w:val="14B99F71"/>
    <w:rsid w:val="14DDEEEC"/>
    <w:rsid w:val="14DF8479"/>
    <w:rsid w:val="15030A56"/>
    <w:rsid w:val="15130A96"/>
    <w:rsid w:val="15140942"/>
    <w:rsid w:val="1530F788"/>
    <w:rsid w:val="154E8BBB"/>
    <w:rsid w:val="15661D07"/>
    <w:rsid w:val="15851923"/>
    <w:rsid w:val="158B463C"/>
    <w:rsid w:val="1593ED56"/>
    <w:rsid w:val="159DC06F"/>
    <w:rsid w:val="15BB9036"/>
    <w:rsid w:val="15D276EB"/>
    <w:rsid w:val="15D283B4"/>
    <w:rsid w:val="15D780F9"/>
    <w:rsid w:val="15D97C9C"/>
    <w:rsid w:val="15F238F5"/>
    <w:rsid w:val="16086463"/>
    <w:rsid w:val="16090130"/>
    <w:rsid w:val="16178552"/>
    <w:rsid w:val="161C081D"/>
    <w:rsid w:val="16226037"/>
    <w:rsid w:val="164BE759"/>
    <w:rsid w:val="1660D068"/>
    <w:rsid w:val="168F76A8"/>
    <w:rsid w:val="1694BBA0"/>
    <w:rsid w:val="16A1164F"/>
    <w:rsid w:val="16AEFCBC"/>
    <w:rsid w:val="16BEDCC1"/>
    <w:rsid w:val="16E99195"/>
    <w:rsid w:val="16EA1CAB"/>
    <w:rsid w:val="1703A8C9"/>
    <w:rsid w:val="17173871"/>
    <w:rsid w:val="1727BCF1"/>
    <w:rsid w:val="173331F7"/>
    <w:rsid w:val="1733540C"/>
    <w:rsid w:val="17382101"/>
    <w:rsid w:val="1740A56A"/>
    <w:rsid w:val="1744FAAB"/>
    <w:rsid w:val="174A2051"/>
    <w:rsid w:val="1758F0F2"/>
    <w:rsid w:val="175A587B"/>
    <w:rsid w:val="17646784"/>
    <w:rsid w:val="17715965"/>
    <w:rsid w:val="177E490D"/>
    <w:rsid w:val="1781BB70"/>
    <w:rsid w:val="17970DAC"/>
    <w:rsid w:val="17A2F706"/>
    <w:rsid w:val="17B4101B"/>
    <w:rsid w:val="17BC7AC6"/>
    <w:rsid w:val="17C6AD15"/>
    <w:rsid w:val="17D2725D"/>
    <w:rsid w:val="17DEF692"/>
    <w:rsid w:val="17E15073"/>
    <w:rsid w:val="17E8FE3E"/>
    <w:rsid w:val="17EA00A7"/>
    <w:rsid w:val="17FB2EE2"/>
    <w:rsid w:val="1815EB37"/>
    <w:rsid w:val="18388930"/>
    <w:rsid w:val="183ED159"/>
    <w:rsid w:val="1840B69D"/>
    <w:rsid w:val="18621D9C"/>
    <w:rsid w:val="18637137"/>
    <w:rsid w:val="18778DBF"/>
    <w:rsid w:val="1887EA12"/>
    <w:rsid w:val="189D2DCA"/>
    <w:rsid w:val="18A2DBF9"/>
    <w:rsid w:val="18A41E7C"/>
    <w:rsid w:val="18B39CB2"/>
    <w:rsid w:val="18BB6152"/>
    <w:rsid w:val="18C63B9C"/>
    <w:rsid w:val="18E71EE6"/>
    <w:rsid w:val="18ED1E18"/>
    <w:rsid w:val="190F9CC9"/>
    <w:rsid w:val="1914D56E"/>
    <w:rsid w:val="195F93F4"/>
    <w:rsid w:val="19638407"/>
    <w:rsid w:val="196F3A66"/>
    <w:rsid w:val="19722282"/>
    <w:rsid w:val="1983DDFC"/>
    <w:rsid w:val="19B85D11"/>
    <w:rsid w:val="19BF590F"/>
    <w:rsid w:val="19C63531"/>
    <w:rsid w:val="19FA39EB"/>
    <w:rsid w:val="1A0CB1D9"/>
    <w:rsid w:val="1A12F638"/>
    <w:rsid w:val="1A24A5F2"/>
    <w:rsid w:val="1A2571B2"/>
    <w:rsid w:val="1A6846F8"/>
    <w:rsid w:val="1A6FDDBD"/>
    <w:rsid w:val="1A7B6FAB"/>
    <w:rsid w:val="1A89AA09"/>
    <w:rsid w:val="1A8C4B1E"/>
    <w:rsid w:val="1A913C43"/>
    <w:rsid w:val="1AB1104A"/>
    <w:rsid w:val="1AC40C77"/>
    <w:rsid w:val="1AD146CB"/>
    <w:rsid w:val="1AD274E6"/>
    <w:rsid w:val="1B06437F"/>
    <w:rsid w:val="1B0CCBCB"/>
    <w:rsid w:val="1B0D8FB7"/>
    <w:rsid w:val="1B16C89D"/>
    <w:rsid w:val="1B177D5F"/>
    <w:rsid w:val="1B2CF741"/>
    <w:rsid w:val="1B374CCC"/>
    <w:rsid w:val="1B4C3980"/>
    <w:rsid w:val="1B541E46"/>
    <w:rsid w:val="1B5973E8"/>
    <w:rsid w:val="1B5A3ECB"/>
    <w:rsid w:val="1B713701"/>
    <w:rsid w:val="1BB263DF"/>
    <w:rsid w:val="1BB742CC"/>
    <w:rsid w:val="1BBBAEAA"/>
    <w:rsid w:val="1BC88F07"/>
    <w:rsid w:val="1BC984A1"/>
    <w:rsid w:val="1BDDC301"/>
    <w:rsid w:val="1C114A48"/>
    <w:rsid w:val="1C55CF41"/>
    <w:rsid w:val="1C5AB44D"/>
    <w:rsid w:val="1C5ADF4F"/>
    <w:rsid w:val="1C730E68"/>
    <w:rsid w:val="1C77E156"/>
    <w:rsid w:val="1C9C9C8B"/>
    <w:rsid w:val="1CD18C70"/>
    <w:rsid w:val="1CD5F778"/>
    <w:rsid w:val="1CF88B6F"/>
    <w:rsid w:val="1CFD508A"/>
    <w:rsid w:val="1D193544"/>
    <w:rsid w:val="1D1D0874"/>
    <w:rsid w:val="1D2EC908"/>
    <w:rsid w:val="1D595EE1"/>
    <w:rsid w:val="1D638E7E"/>
    <w:rsid w:val="1D73EB19"/>
    <w:rsid w:val="1D883B3E"/>
    <w:rsid w:val="1DA5D038"/>
    <w:rsid w:val="1DD095C3"/>
    <w:rsid w:val="1DDB3E3E"/>
    <w:rsid w:val="1DE850BA"/>
    <w:rsid w:val="1DF54446"/>
    <w:rsid w:val="1DF883C2"/>
    <w:rsid w:val="1E0621D3"/>
    <w:rsid w:val="1E173564"/>
    <w:rsid w:val="1E1A40D8"/>
    <w:rsid w:val="1E38E80B"/>
    <w:rsid w:val="1E685AA6"/>
    <w:rsid w:val="1E755008"/>
    <w:rsid w:val="1E80FC8A"/>
    <w:rsid w:val="1E8D0A4F"/>
    <w:rsid w:val="1E8E9A4B"/>
    <w:rsid w:val="1E9311D1"/>
    <w:rsid w:val="1EACFE0A"/>
    <w:rsid w:val="1EAFB689"/>
    <w:rsid w:val="1EBD4A46"/>
    <w:rsid w:val="1EE27E39"/>
    <w:rsid w:val="1EE53EA3"/>
    <w:rsid w:val="1F082B0D"/>
    <w:rsid w:val="1F0ED2E1"/>
    <w:rsid w:val="1F254CEE"/>
    <w:rsid w:val="1F2B15A9"/>
    <w:rsid w:val="1F365D86"/>
    <w:rsid w:val="1F39EDEA"/>
    <w:rsid w:val="1F484243"/>
    <w:rsid w:val="1F50442A"/>
    <w:rsid w:val="1F68ADCC"/>
    <w:rsid w:val="1F69A92B"/>
    <w:rsid w:val="1F7001A2"/>
    <w:rsid w:val="1F7A5FDF"/>
    <w:rsid w:val="1F8AB556"/>
    <w:rsid w:val="1FA5292B"/>
    <w:rsid w:val="1FE9029A"/>
    <w:rsid w:val="1FF513C2"/>
    <w:rsid w:val="1FF8C3EC"/>
    <w:rsid w:val="200BD641"/>
    <w:rsid w:val="20104F1C"/>
    <w:rsid w:val="2010D9F4"/>
    <w:rsid w:val="202181EB"/>
    <w:rsid w:val="203BE145"/>
    <w:rsid w:val="204AEF1A"/>
    <w:rsid w:val="205C795D"/>
    <w:rsid w:val="2088C9F0"/>
    <w:rsid w:val="208E4A12"/>
    <w:rsid w:val="2092A8E6"/>
    <w:rsid w:val="209DB921"/>
    <w:rsid w:val="20B8DB9A"/>
    <w:rsid w:val="20DFBDDE"/>
    <w:rsid w:val="20E336C7"/>
    <w:rsid w:val="20E3701F"/>
    <w:rsid w:val="20F152BB"/>
    <w:rsid w:val="20F4FFE1"/>
    <w:rsid w:val="20F62E1A"/>
    <w:rsid w:val="20F9F80F"/>
    <w:rsid w:val="210D995B"/>
    <w:rsid w:val="210DC344"/>
    <w:rsid w:val="2113121F"/>
    <w:rsid w:val="211B6584"/>
    <w:rsid w:val="2121E594"/>
    <w:rsid w:val="21325818"/>
    <w:rsid w:val="213C767C"/>
    <w:rsid w:val="214B80F7"/>
    <w:rsid w:val="2172B8FF"/>
    <w:rsid w:val="21763440"/>
    <w:rsid w:val="21ADC6FB"/>
    <w:rsid w:val="21AFBEA0"/>
    <w:rsid w:val="21CE2EBC"/>
    <w:rsid w:val="21DC5BDD"/>
    <w:rsid w:val="21E8300B"/>
    <w:rsid w:val="2219C2F3"/>
    <w:rsid w:val="221CED94"/>
    <w:rsid w:val="2242812E"/>
    <w:rsid w:val="224795E8"/>
    <w:rsid w:val="22669815"/>
    <w:rsid w:val="2270526D"/>
    <w:rsid w:val="22887C2D"/>
    <w:rsid w:val="22B85B1A"/>
    <w:rsid w:val="22C76AF2"/>
    <w:rsid w:val="22D9E012"/>
    <w:rsid w:val="22E47920"/>
    <w:rsid w:val="22F4446C"/>
    <w:rsid w:val="22F63AE2"/>
    <w:rsid w:val="23010C80"/>
    <w:rsid w:val="2305E7DF"/>
    <w:rsid w:val="232475B5"/>
    <w:rsid w:val="232D3B07"/>
    <w:rsid w:val="2330D149"/>
    <w:rsid w:val="233357B9"/>
    <w:rsid w:val="234C6947"/>
    <w:rsid w:val="2352C4C0"/>
    <w:rsid w:val="235D79CF"/>
    <w:rsid w:val="236911F5"/>
    <w:rsid w:val="23702781"/>
    <w:rsid w:val="237B0F1C"/>
    <w:rsid w:val="23969483"/>
    <w:rsid w:val="23A355D4"/>
    <w:rsid w:val="23AB29DA"/>
    <w:rsid w:val="23C4ACAE"/>
    <w:rsid w:val="23F3602D"/>
    <w:rsid w:val="241AA939"/>
    <w:rsid w:val="241F4389"/>
    <w:rsid w:val="24917200"/>
    <w:rsid w:val="24BED625"/>
    <w:rsid w:val="24F8971C"/>
    <w:rsid w:val="25152EF1"/>
    <w:rsid w:val="25163042"/>
    <w:rsid w:val="254AFDA8"/>
    <w:rsid w:val="2551D02A"/>
    <w:rsid w:val="25520952"/>
    <w:rsid w:val="256F73CD"/>
    <w:rsid w:val="25841B4B"/>
    <w:rsid w:val="25A1828B"/>
    <w:rsid w:val="25A57CB9"/>
    <w:rsid w:val="25C33A09"/>
    <w:rsid w:val="25CA1BFB"/>
    <w:rsid w:val="25CA21C5"/>
    <w:rsid w:val="25D1640D"/>
    <w:rsid w:val="25D31FEB"/>
    <w:rsid w:val="25DC8326"/>
    <w:rsid w:val="25E3906A"/>
    <w:rsid w:val="25E5F4FB"/>
    <w:rsid w:val="25EE90F3"/>
    <w:rsid w:val="25EF1EF2"/>
    <w:rsid w:val="2645A37C"/>
    <w:rsid w:val="265A091C"/>
    <w:rsid w:val="266DA28F"/>
    <w:rsid w:val="267DC2DE"/>
    <w:rsid w:val="26891060"/>
    <w:rsid w:val="268EEE77"/>
    <w:rsid w:val="26908A86"/>
    <w:rsid w:val="269AFDED"/>
    <w:rsid w:val="26A28094"/>
    <w:rsid w:val="26A28378"/>
    <w:rsid w:val="26A761B5"/>
    <w:rsid w:val="26ADD5D0"/>
    <w:rsid w:val="26B6DB5D"/>
    <w:rsid w:val="26BD5A07"/>
    <w:rsid w:val="26CB8EFE"/>
    <w:rsid w:val="26D50B29"/>
    <w:rsid w:val="26EFA3BE"/>
    <w:rsid w:val="26EFD1E1"/>
    <w:rsid w:val="26F3D8C1"/>
    <w:rsid w:val="26F3EFB7"/>
    <w:rsid w:val="26F79947"/>
    <w:rsid w:val="26FA90E3"/>
    <w:rsid w:val="26FC4C0E"/>
    <w:rsid w:val="270AEBFE"/>
    <w:rsid w:val="273C0EE1"/>
    <w:rsid w:val="27535D55"/>
    <w:rsid w:val="27594D47"/>
    <w:rsid w:val="276FB5D0"/>
    <w:rsid w:val="2776EB1B"/>
    <w:rsid w:val="277AC133"/>
    <w:rsid w:val="27818F5B"/>
    <w:rsid w:val="27AA1445"/>
    <w:rsid w:val="27CE72EA"/>
    <w:rsid w:val="27E3B869"/>
    <w:rsid w:val="2836AC26"/>
    <w:rsid w:val="2846B9C6"/>
    <w:rsid w:val="2874ABE1"/>
    <w:rsid w:val="28848B6B"/>
    <w:rsid w:val="28931DC0"/>
    <w:rsid w:val="28984A87"/>
    <w:rsid w:val="289F9351"/>
    <w:rsid w:val="28AC733A"/>
    <w:rsid w:val="28ACC81A"/>
    <w:rsid w:val="28EFED30"/>
    <w:rsid w:val="28F2AE5F"/>
    <w:rsid w:val="28F8C9DC"/>
    <w:rsid w:val="2908762A"/>
    <w:rsid w:val="290FE33E"/>
    <w:rsid w:val="291677AC"/>
    <w:rsid w:val="2916C014"/>
    <w:rsid w:val="293A07D9"/>
    <w:rsid w:val="2944DBE1"/>
    <w:rsid w:val="2948F53C"/>
    <w:rsid w:val="29590A3F"/>
    <w:rsid w:val="2959B671"/>
    <w:rsid w:val="295F37C0"/>
    <w:rsid w:val="29636FD7"/>
    <w:rsid w:val="2966B0B5"/>
    <w:rsid w:val="297988AC"/>
    <w:rsid w:val="298C5BD9"/>
    <w:rsid w:val="29BEB799"/>
    <w:rsid w:val="29C1FA6A"/>
    <w:rsid w:val="29DA53AA"/>
    <w:rsid w:val="2A0363F0"/>
    <w:rsid w:val="2A03DF77"/>
    <w:rsid w:val="2A1032AF"/>
    <w:rsid w:val="2A15F343"/>
    <w:rsid w:val="2A177028"/>
    <w:rsid w:val="2A1D2A01"/>
    <w:rsid w:val="2A3444A9"/>
    <w:rsid w:val="2A384F7E"/>
    <w:rsid w:val="2A3F2E61"/>
    <w:rsid w:val="2A426EBD"/>
    <w:rsid w:val="2A4CEDA6"/>
    <w:rsid w:val="2A4EC079"/>
    <w:rsid w:val="2A4F8954"/>
    <w:rsid w:val="2A668B03"/>
    <w:rsid w:val="2A69E96C"/>
    <w:rsid w:val="2A8486E6"/>
    <w:rsid w:val="2A89F182"/>
    <w:rsid w:val="2A89FEA1"/>
    <w:rsid w:val="2A9F5480"/>
    <w:rsid w:val="2AAC3A8B"/>
    <w:rsid w:val="2ABE9EE3"/>
    <w:rsid w:val="2ADDC7D9"/>
    <w:rsid w:val="2AE9F293"/>
    <w:rsid w:val="2AF48CB9"/>
    <w:rsid w:val="2AF55294"/>
    <w:rsid w:val="2B020DA3"/>
    <w:rsid w:val="2B094519"/>
    <w:rsid w:val="2B0DDF25"/>
    <w:rsid w:val="2B3432B4"/>
    <w:rsid w:val="2B451844"/>
    <w:rsid w:val="2B627474"/>
    <w:rsid w:val="2B6C91F3"/>
    <w:rsid w:val="2B7C4CDB"/>
    <w:rsid w:val="2B7DE9FB"/>
    <w:rsid w:val="2B81C824"/>
    <w:rsid w:val="2B9734FD"/>
    <w:rsid w:val="2BA0311A"/>
    <w:rsid w:val="2BBCF013"/>
    <w:rsid w:val="2BC90CC2"/>
    <w:rsid w:val="2BD3CFE2"/>
    <w:rsid w:val="2BD41B19"/>
    <w:rsid w:val="2BE3BF52"/>
    <w:rsid w:val="2BE7F29C"/>
    <w:rsid w:val="2BF60810"/>
    <w:rsid w:val="2C05AB8D"/>
    <w:rsid w:val="2C0CBECC"/>
    <w:rsid w:val="2C15B99D"/>
    <w:rsid w:val="2C3478EE"/>
    <w:rsid w:val="2C397BD1"/>
    <w:rsid w:val="2C469117"/>
    <w:rsid w:val="2C4C581F"/>
    <w:rsid w:val="2C85C64B"/>
    <w:rsid w:val="2C8CB1CA"/>
    <w:rsid w:val="2CC70E11"/>
    <w:rsid w:val="2CF6F13A"/>
    <w:rsid w:val="2CF7187E"/>
    <w:rsid w:val="2D0C097E"/>
    <w:rsid w:val="2D36FA1D"/>
    <w:rsid w:val="2D37706D"/>
    <w:rsid w:val="2D404E2B"/>
    <w:rsid w:val="2D4EFCCB"/>
    <w:rsid w:val="2D523DA7"/>
    <w:rsid w:val="2D6EB917"/>
    <w:rsid w:val="2D78FA45"/>
    <w:rsid w:val="2D792702"/>
    <w:rsid w:val="2D818A6F"/>
    <w:rsid w:val="2D99CA78"/>
    <w:rsid w:val="2D9FDE18"/>
    <w:rsid w:val="2DB857C9"/>
    <w:rsid w:val="2DB965E1"/>
    <w:rsid w:val="2DBC69C7"/>
    <w:rsid w:val="2DBE6DBD"/>
    <w:rsid w:val="2E0590D7"/>
    <w:rsid w:val="2E0EAD38"/>
    <w:rsid w:val="2E2C9F39"/>
    <w:rsid w:val="2E315499"/>
    <w:rsid w:val="2E31CCDB"/>
    <w:rsid w:val="2E46070C"/>
    <w:rsid w:val="2E5EEB9D"/>
    <w:rsid w:val="2E656CA6"/>
    <w:rsid w:val="2E677B37"/>
    <w:rsid w:val="2E6FD7D0"/>
    <w:rsid w:val="2E91D7E3"/>
    <w:rsid w:val="2EB1E27F"/>
    <w:rsid w:val="2EEB1B36"/>
    <w:rsid w:val="2F13A27D"/>
    <w:rsid w:val="2F23E735"/>
    <w:rsid w:val="2F2EAA70"/>
    <w:rsid w:val="2F4BF3E6"/>
    <w:rsid w:val="2F5506DE"/>
    <w:rsid w:val="2F564B40"/>
    <w:rsid w:val="2F71DC59"/>
    <w:rsid w:val="2F75D1EE"/>
    <w:rsid w:val="2F7A2345"/>
    <w:rsid w:val="2F99D571"/>
    <w:rsid w:val="2FAD9F05"/>
    <w:rsid w:val="2FC3CD21"/>
    <w:rsid w:val="2FD5FE27"/>
    <w:rsid w:val="2FDFAFCF"/>
    <w:rsid w:val="2FEFEBEE"/>
    <w:rsid w:val="2FF576CC"/>
    <w:rsid w:val="2FFAD494"/>
    <w:rsid w:val="302C6CBB"/>
    <w:rsid w:val="30381B55"/>
    <w:rsid w:val="30487A18"/>
    <w:rsid w:val="30682B3D"/>
    <w:rsid w:val="308CBA4D"/>
    <w:rsid w:val="30B39239"/>
    <w:rsid w:val="30B6939A"/>
    <w:rsid w:val="30CD64CC"/>
    <w:rsid w:val="30E51CCC"/>
    <w:rsid w:val="30EED25B"/>
    <w:rsid w:val="31075611"/>
    <w:rsid w:val="310E9165"/>
    <w:rsid w:val="31149ACC"/>
    <w:rsid w:val="3115617F"/>
    <w:rsid w:val="313758E3"/>
    <w:rsid w:val="313FF814"/>
    <w:rsid w:val="31494AE3"/>
    <w:rsid w:val="31821766"/>
    <w:rsid w:val="3193BF46"/>
    <w:rsid w:val="31BC26D0"/>
    <w:rsid w:val="31BDA8A9"/>
    <w:rsid w:val="31C84A7A"/>
    <w:rsid w:val="31E4EA2A"/>
    <w:rsid w:val="31E988AB"/>
    <w:rsid w:val="31F216B2"/>
    <w:rsid w:val="31F530CA"/>
    <w:rsid w:val="321C581B"/>
    <w:rsid w:val="321CA47C"/>
    <w:rsid w:val="323D79E4"/>
    <w:rsid w:val="3249FFF5"/>
    <w:rsid w:val="32804482"/>
    <w:rsid w:val="329D3495"/>
    <w:rsid w:val="32AC3DBD"/>
    <w:rsid w:val="32AF4CF6"/>
    <w:rsid w:val="32B10427"/>
    <w:rsid w:val="32CD384B"/>
    <w:rsid w:val="32E1BB37"/>
    <w:rsid w:val="32ED2D62"/>
    <w:rsid w:val="32FA4773"/>
    <w:rsid w:val="331E6764"/>
    <w:rsid w:val="33380B67"/>
    <w:rsid w:val="3354D841"/>
    <w:rsid w:val="3363D801"/>
    <w:rsid w:val="3367DED0"/>
    <w:rsid w:val="336E4801"/>
    <w:rsid w:val="3375729F"/>
    <w:rsid w:val="33AC347E"/>
    <w:rsid w:val="33AE8D9C"/>
    <w:rsid w:val="33D6CA49"/>
    <w:rsid w:val="3406CB2E"/>
    <w:rsid w:val="340F5A67"/>
    <w:rsid w:val="340FD504"/>
    <w:rsid w:val="342041AF"/>
    <w:rsid w:val="34362BC4"/>
    <w:rsid w:val="348FB06F"/>
    <w:rsid w:val="3494274B"/>
    <w:rsid w:val="34976770"/>
    <w:rsid w:val="34B32171"/>
    <w:rsid w:val="34C2F663"/>
    <w:rsid w:val="34C98E5A"/>
    <w:rsid w:val="34CA773A"/>
    <w:rsid w:val="34E23E20"/>
    <w:rsid w:val="34E5479B"/>
    <w:rsid w:val="350351A0"/>
    <w:rsid w:val="35061F6F"/>
    <w:rsid w:val="3506FCC2"/>
    <w:rsid w:val="3513D27A"/>
    <w:rsid w:val="351D4361"/>
    <w:rsid w:val="352090A4"/>
    <w:rsid w:val="352A09A3"/>
    <w:rsid w:val="3540379C"/>
    <w:rsid w:val="3566CE5B"/>
    <w:rsid w:val="358EDA85"/>
    <w:rsid w:val="3590C3B6"/>
    <w:rsid w:val="35A15035"/>
    <w:rsid w:val="35A6D48E"/>
    <w:rsid w:val="35A7B991"/>
    <w:rsid w:val="35CADAE7"/>
    <w:rsid w:val="35CD259A"/>
    <w:rsid w:val="35D10E64"/>
    <w:rsid w:val="35F66E2E"/>
    <w:rsid w:val="3608415F"/>
    <w:rsid w:val="3617F5DD"/>
    <w:rsid w:val="36195870"/>
    <w:rsid w:val="361A36F4"/>
    <w:rsid w:val="36267F46"/>
    <w:rsid w:val="362CF68F"/>
    <w:rsid w:val="36319DF5"/>
    <w:rsid w:val="3640C393"/>
    <w:rsid w:val="3644149D"/>
    <w:rsid w:val="3648B88C"/>
    <w:rsid w:val="36530A87"/>
    <w:rsid w:val="365FAB47"/>
    <w:rsid w:val="3665E543"/>
    <w:rsid w:val="366F06D9"/>
    <w:rsid w:val="3673D940"/>
    <w:rsid w:val="36975034"/>
    <w:rsid w:val="369C17A3"/>
    <w:rsid w:val="36A03C2C"/>
    <w:rsid w:val="36BF0E9B"/>
    <w:rsid w:val="36C4B077"/>
    <w:rsid w:val="36D6A66C"/>
    <w:rsid w:val="36DE6EEC"/>
    <w:rsid w:val="36EEA58C"/>
    <w:rsid w:val="36F18D0D"/>
    <w:rsid w:val="3705C7A8"/>
    <w:rsid w:val="3717D483"/>
    <w:rsid w:val="37313729"/>
    <w:rsid w:val="37582CB8"/>
    <w:rsid w:val="37672325"/>
    <w:rsid w:val="376B0E93"/>
    <w:rsid w:val="379803DF"/>
    <w:rsid w:val="37A59140"/>
    <w:rsid w:val="37BDB3C1"/>
    <w:rsid w:val="37CBCDFE"/>
    <w:rsid w:val="37CEE552"/>
    <w:rsid w:val="37D0BD11"/>
    <w:rsid w:val="380FB396"/>
    <w:rsid w:val="381981A6"/>
    <w:rsid w:val="381C42C7"/>
    <w:rsid w:val="38294145"/>
    <w:rsid w:val="382FDEA8"/>
    <w:rsid w:val="38412E75"/>
    <w:rsid w:val="38759FDF"/>
    <w:rsid w:val="387A646F"/>
    <w:rsid w:val="38886115"/>
    <w:rsid w:val="388D2118"/>
    <w:rsid w:val="3892710D"/>
    <w:rsid w:val="38A612AE"/>
    <w:rsid w:val="38B8214A"/>
    <w:rsid w:val="38BCCCC2"/>
    <w:rsid w:val="38D244F7"/>
    <w:rsid w:val="38DEB911"/>
    <w:rsid w:val="38E1D216"/>
    <w:rsid w:val="39222A5A"/>
    <w:rsid w:val="393480BD"/>
    <w:rsid w:val="393CF9C5"/>
    <w:rsid w:val="3941F9C4"/>
    <w:rsid w:val="394C463E"/>
    <w:rsid w:val="394DA9BB"/>
    <w:rsid w:val="3950A971"/>
    <w:rsid w:val="39895F25"/>
    <w:rsid w:val="398AF243"/>
    <w:rsid w:val="39A28AF7"/>
    <w:rsid w:val="39D5A620"/>
    <w:rsid w:val="39EFC2E1"/>
    <w:rsid w:val="3A394227"/>
    <w:rsid w:val="3A408254"/>
    <w:rsid w:val="3A4D0CC9"/>
    <w:rsid w:val="3A670AC1"/>
    <w:rsid w:val="3A8507D7"/>
    <w:rsid w:val="3A92EB4C"/>
    <w:rsid w:val="3AA6C348"/>
    <w:rsid w:val="3AAE2F4B"/>
    <w:rsid w:val="3ADAE1E0"/>
    <w:rsid w:val="3AF267B3"/>
    <w:rsid w:val="3B009C57"/>
    <w:rsid w:val="3B0CC480"/>
    <w:rsid w:val="3B10F3A4"/>
    <w:rsid w:val="3B140769"/>
    <w:rsid w:val="3B1B71C3"/>
    <w:rsid w:val="3B344D42"/>
    <w:rsid w:val="3B402C7D"/>
    <w:rsid w:val="3B4D67EE"/>
    <w:rsid w:val="3B59EC14"/>
    <w:rsid w:val="3B7A1173"/>
    <w:rsid w:val="3B88CD88"/>
    <w:rsid w:val="3B9D08BF"/>
    <w:rsid w:val="3BA11E42"/>
    <w:rsid w:val="3BA2345D"/>
    <w:rsid w:val="3BDFCE52"/>
    <w:rsid w:val="3BF43BA6"/>
    <w:rsid w:val="3C00991F"/>
    <w:rsid w:val="3C1511DC"/>
    <w:rsid w:val="3C213D0E"/>
    <w:rsid w:val="3C221467"/>
    <w:rsid w:val="3C2A7A5F"/>
    <w:rsid w:val="3C2EC0B6"/>
    <w:rsid w:val="3C2F07A5"/>
    <w:rsid w:val="3C52D67D"/>
    <w:rsid w:val="3C563828"/>
    <w:rsid w:val="3C596681"/>
    <w:rsid w:val="3C638DF7"/>
    <w:rsid w:val="3C6453F1"/>
    <w:rsid w:val="3C6A681C"/>
    <w:rsid w:val="3C9828AB"/>
    <w:rsid w:val="3C9D252D"/>
    <w:rsid w:val="3C9E5710"/>
    <w:rsid w:val="3CA85366"/>
    <w:rsid w:val="3CAC6F7A"/>
    <w:rsid w:val="3CAE176C"/>
    <w:rsid w:val="3CBD0BB4"/>
    <w:rsid w:val="3CC5CCBB"/>
    <w:rsid w:val="3CCA8149"/>
    <w:rsid w:val="3CD30183"/>
    <w:rsid w:val="3CE14F77"/>
    <w:rsid w:val="3CE78413"/>
    <w:rsid w:val="3CEE6B8C"/>
    <w:rsid w:val="3CF88918"/>
    <w:rsid w:val="3D12C5AE"/>
    <w:rsid w:val="3D251E0F"/>
    <w:rsid w:val="3D2AF15A"/>
    <w:rsid w:val="3D535D6B"/>
    <w:rsid w:val="3D59FA31"/>
    <w:rsid w:val="3D641269"/>
    <w:rsid w:val="3D8B204C"/>
    <w:rsid w:val="3DC283CF"/>
    <w:rsid w:val="3DEB5C42"/>
    <w:rsid w:val="3E01A04A"/>
    <w:rsid w:val="3E0DAAC3"/>
    <w:rsid w:val="3E1AEB76"/>
    <w:rsid w:val="3E2C25F5"/>
    <w:rsid w:val="3E2D2A0D"/>
    <w:rsid w:val="3E303298"/>
    <w:rsid w:val="3E4CAB9B"/>
    <w:rsid w:val="3E4E24C6"/>
    <w:rsid w:val="3E54CC68"/>
    <w:rsid w:val="3E5DAC13"/>
    <w:rsid w:val="3E82A1BB"/>
    <w:rsid w:val="3E8C7375"/>
    <w:rsid w:val="3E9AA178"/>
    <w:rsid w:val="3EA45023"/>
    <w:rsid w:val="3EAF4211"/>
    <w:rsid w:val="3EAFBF00"/>
    <w:rsid w:val="3EB533DA"/>
    <w:rsid w:val="3EBF5F9F"/>
    <w:rsid w:val="3EE15AEE"/>
    <w:rsid w:val="3EF1327A"/>
    <w:rsid w:val="3EFCB14B"/>
    <w:rsid w:val="3F1B3D46"/>
    <w:rsid w:val="3F2F2C32"/>
    <w:rsid w:val="3F374073"/>
    <w:rsid w:val="3F39AC29"/>
    <w:rsid w:val="3F5242D6"/>
    <w:rsid w:val="3F56BFAA"/>
    <w:rsid w:val="3F611B56"/>
    <w:rsid w:val="3F631435"/>
    <w:rsid w:val="3F6C71B7"/>
    <w:rsid w:val="3F716A6F"/>
    <w:rsid w:val="3F7AA3CD"/>
    <w:rsid w:val="3F86D880"/>
    <w:rsid w:val="3F8EDCE5"/>
    <w:rsid w:val="3F8FD529"/>
    <w:rsid w:val="3FC9F89E"/>
    <w:rsid w:val="3FE3648B"/>
    <w:rsid w:val="3FEE1111"/>
    <w:rsid w:val="3FF865C8"/>
    <w:rsid w:val="4006D083"/>
    <w:rsid w:val="4021D0CA"/>
    <w:rsid w:val="40322D12"/>
    <w:rsid w:val="4036DD7A"/>
    <w:rsid w:val="4051A32A"/>
    <w:rsid w:val="407AA36E"/>
    <w:rsid w:val="407FF0E6"/>
    <w:rsid w:val="40AA5F8D"/>
    <w:rsid w:val="40B758E4"/>
    <w:rsid w:val="40C4EC94"/>
    <w:rsid w:val="40D8F14F"/>
    <w:rsid w:val="40FC65A5"/>
    <w:rsid w:val="4109E3A6"/>
    <w:rsid w:val="411C2D94"/>
    <w:rsid w:val="412D1846"/>
    <w:rsid w:val="4174EDE6"/>
    <w:rsid w:val="417A12BA"/>
    <w:rsid w:val="417C3E14"/>
    <w:rsid w:val="41B39068"/>
    <w:rsid w:val="41BFB2A8"/>
    <w:rsid w:val="41E9CF9C"/>
    <w:rsid w:val="41FCE6BD"/>
    <w:rsid w:val="41FF8F6F"/>
    <w:rsid w:val="421316B0"/>
    <w:rsid w:val="421501B9"/>
    <w:rsid w:val="421A7EF1"/>
    <w:rsid w:val="421E0F9B"/>
    <w:rsid w:val="422DF92D"/>
    <w:rsid w:val="422E3ED3"/>
    <w:rsid w:val="4242C210"/>
    <w:rsid w:val="4245498C"/>
    <w:rsid w:val="4255E9C9"/>
    <w:rsid w:val="425BA9A4"/>
    <w:rsid w:val="425C2B72"/>
    <w:rsid w:val="426CF32B"/>
    <w:rsid w:val="4274CB64"/>
    <w:rsid w:val="42832E14"/>
    <w:rsid w:val="42BBE230"/>
    <w:rsid w:val="42BF35E2"/>
    <w:rsid w:val="42C42148"/>
    <w:rsid w:val="42DBA3AB"/>
    <w:rsid w:val="42FF4395"/>
    <w:rsid w:val="43013424"/>
    <w:rsid w:val="430E0528"/>
    <w:rsid w:val="4312AC14"/>
    <w:rsid w:val="431A01F8"/>
    <w:rsid w:val="4353979C"/>
    <w:rsid w:val="435CF654"/>
    <w:rsid w:val="435F274B"/>
    <w:rsid w:val="4368FDE6"/>
    <w:rsid w:val="437F05EF"/>
    <w:rsid w:val="437FDFB7"/>
    <w:rsid w:val="438D937E"/>
    <w:rsid w:val="43A3D57D"/>
    <w:rsid w:val="43C926D4"/>
    <w:rsid w:val="43D319F3"/>
    <w:rsid w:val="43D4D553"/>
    <w:rsid w:val="43E0F784"/>
    <w:rsid w:val="43EEB3AD"/>
    <w:rsid w:val="44006FA1"/>
    <w:rsid w:val="442D807B"/>
    <w:rsid w:val="4436D185"/>
    <w:rsid w:val="443B2021"/>
    <w:rsid w:val="444D172E"/>
    <w:rsid w:val="4453D95F"/>
    <w:rsid w:val="44685BDB"/>
    <w:rsid w:val="446C46AE"/>
    <w:rsid w:val="446CE846"/>
    <w:rsid w:val="44761418"/>
    <w:rsid w:val="44768BEB"/>
    <w:rsid w:val="447CAE3E"/>
    <w:rsid w:val="447E42AB"/>
    <w:rsid w:val="4489DE9F"/>
    <w:rsid w:val="44942C42"/>
    <w:rsid w:val="44B05298"/>
    <w:rsid w:val="44BD24B8"/>
    <w:rsid w:val="44DD4226"/>
    <w:rsid w:val="44E02A51"/>
    <w:rsid w:val="44E3ACA8"/>
    <w:rsid w:val="44E4536C"/>
    <w:rsid w:val="44EDD479"/>
    <w:rsid w:val="44F7B62E"/>
    <w:rsid w:val="45043677"/>
    <w:rsid w:val="453325F8"/>
    <w:rsid w:val="453AA5AC"/>
    <w:rsid w:val="453C8788"/>
    <w:rsid w:val="45462F55"/>
    <w:rsid w:val="4567DF6A"/>
    <w:rsid w:val="457481DA"/>
    <w:rsid w:val="457C5691"/>
    <w:rsid w:val="457D133B"/>
    <w:rsid w:val="4595E36A"/>
    <w:rsid w:val="459815E1"/>
    <w:rsid w:val="45E5F2F9"/>
    <w:rsid w:val="45F6229F"/>
    <w:rsid w:val="45FB646C"/>
    <w:rsid w:val="45FF82C6"/>
    <w:rsid w:val="461967BD"/>
    <w:rsid w:val="461B853C"/>
    <w:rsid w:val="462E15E6"/>
    <w:rsid w:val="4637F30E"/>
    <w:rsid w:val="46436031"/>
    <w:rsid w:val="46525E26"/>
    <w:rsid w:val="46654DAD"/>
    <w:rsid w:val="466FB38C"/>
    <w:rsid w:val="4678D344"/>
    <w:rsid w:val="468500F9"/>
    <w:rsid w:val="46A64D24"/>
    <w:rsid w:val="46AC615D"/>
    <w:rsid w:val="46AEE144"/>
    <w:rsid w:val="46C5AE7F"/>
    <w:rsid w:val="46C96D36"/>
    <w:rsid w:val="46D59249"/>
    <w:rsid w:val="46DC1AF0"/>
    <w:rsid w:val="46EF95C1"/>
    <w:rsid w:val="47089F38"/>
    <w:rsid w:val="471BBAAF"/>
    <w:rsid w:val="471BC566"/>
    <w:rsid w:val="4725D736"/>
    <w:rsid w:val="472811D8"/>
    <w:rsid w:val="4743A5BC"/>
    <w:rsid w:val="474ABABB"/>
    <w:rsid w:val="475B5227"/>
    <w:rsid w:val="4761FB85"/>
    <w:rsid w:val="476A6F32"/>
    <w:rsid w:val="477D84F8"/>
    <w:rsid w:val="47A0407D"/>
    <w:rsid w:val="47B7CE3E"/>
    <w:rsid w:val="47C89F77"/>
    <w:rsid w:val="47F9B8F5"/>
    <w:rsid w:val="47FDFA47"/>
    <w:rsid w:val="480B2D69"/>
    <w:rsid w:val="4821D204"/>
    <w:rsid w:val="482333F2"/>
    <w:rsid w:val="48359C50"/>
    <w:rsid w:val="4836D1AE"/>
    <w:rsid w:val="483BD9CA"/>
    <w:rsid w:val="483C67DE"/>
    <w:rsid w:val="485AC4E8"/>
    <w:rsid w:val="48654BBE"/>
    <w:rsid w:val="48710FEE"/>
    <w:rsid w:val="488FB424"/>
    <w:rsid w:val="4897DA8A"/>
    <w:rsid w:val="48A3E2A6"/>
    <w:rsid w:val="48BDC32C"/>
    <w:rsid w:val="48C6C041"/>
    <w:rsid w:val="48D0EA71"/>
    <w:rsid w:val="48D7CEFA"/>
    <w:rsid w:val="48E2720D"/>
    <w:rsid w:val="48FD6663"/>
    <w:rsid w:val="48FDA13C"/>
    <w:rsid w:val="48FFDC82"/>
    <w:rsid w:val="49130320"/>
    <w:rsid w:val="49293F36"/>
    <w:rsid w:val="49459428"/>
    <w:rsid w:val="495778C7"/>
    <w:rsid w:val="496BE1CB"/>
    <w:rsid w:val="4985EFF4"/>
    <w:rsid w:val="49864632"/>
    <w:rsid w:val="499CC4A7"/>
    <w:rsid w:val="49AFCD95"/>
    <w:rsid w:val="49BCFF07"/>
    <w:rsid w:val="49C54D53"/>
    <w:rsid w:val="49C68F03"/>
    <w:rsid w:val="49D961D1"/>
    <w:rsid w:val="49DAE478"/>
    <w:rsid w:val="49E11B35"/>
    <w:rsid w:val="49E21837"/>
    <w:rsid w:val="49F827E2"/>
    <w:rsid w:val="4A0BFD30"/>
    <w:rsid w:val="4A10B1C5"/>
    <w:rsid w:val="4A588993"/>
    <w:rsid w:val="4A613D1B"/>
    <w:rsid w:val="4A6D6C5D"/>
    <w:rsid w:val="4A9EF350"/>
    <w:rsid w:val="4AAAABF7"/>
    <w:rsid w:val="4AC0A7DD"/>
    <w:rsid w:val="4AC5675F"/>
    <w:rsid w:val="4AD67F23"/>
    <w:rsid w:val="4AD752A8"/>
    <w:rsid w:val="4AD8994B"/>
    <w:rsid w:val="4AE1B527"/>
    <w:rsid w:val="4AE3D9CB"/>
    <w:rsid w:val="4B2B15BD"/>
    <w:rsid w:val="4B37117A"/>
    <w:rsid w:val="4B45DD2C"/>
    <w:rsid w:val="4B7D2200"/>
    <w:rsid w:val="4B92344B"/>
    <w:rsid w:val="4BAAA038"/>
    <w:rsid w:val="4BCD30B8"/>
    <w:rsid w:val="4BD5205E"/>
    <w:rsid w:val="4BD61A3D"/>
    <w:rsid w:val="4BE2F4E6"/>
    <w:rsid w:val="4BEE837B"/>
    <w:rsid w:val="4BF399E9"/>
    <w:rsid w:val="4BF4307F"/>
    <w:rsid w:val="4C033246"/>
    <w:rsid w:val="4C06F366"/>
    <w:rsid w:val="4C079699"/>
    <w:rsid w:val="4C0A810C"/>
    <w:rsid w:val="4C102859"/>
    <w:rsid w:val="4C13898C"/>
    <w:rsid w:val="4C196BCB"/>
    <w:rsid w:val="4C1B70B9"/>
    <w:rsid w:val="4C1DBD5E"/>
    <w:rsid w:val="4C2B12F3"/>
    <w:rsid w:val="4C4D21EA"/>
    <w:rsid w:val="4C5979C1"/>
    <w:rsid w:val="4C7B66FD"/>
    <w:rsid w:val="4C826E07"/>
    <w:rsid w:val="4C9B47E8"/>
    <w:rsid w:val="4CA1D7FA"/>
    <w:rsid w:val="4CB6C125"/>
    <w:rsid w:val="4CD7F5FD"/>
    <w:rsid w:val="4CD9D221"/>
    <w:rsid w:val="4CFBFBD3"/>
    <w:rsid w:val="4D0B73E6"/>
    <w:rsid w:val="4D0DDA89"/>
    <w:rsid w:val="4D140984"/>
    <w:rsid w:val="4D2F86B9"/>
    <w:rsid w:val="4D389F38"/>
    <w:rsid w:val="4D3C27C2"/>
    <w:rsid w:val="4D5F95F2"/>
    <w:rsid w:val="4D6D00CE"/>
    <w:rsid w:val="4D72A266"/>
    <w:rsid w:val="4D87210E"/>
    <w:rsid w:val="4D886F45"/>
    <w:rsid w:val="4D95A1FE"/>
    <w:rsid w:val="4D9EA995"/>
    <w:rsid w:val="4DB6103D"/>
    <w:rsid w:val="4DF865C2"/>
    <w:rsid w:val="4E052A9F"/>
    <w:rsid w:val="4E1726E0"/>
    <w:rsid w:val="4E1C829C"/>
    <w:rsid w:val="4E1E1238"/>
    <w:rsid w:val="4E257C13"/>
    <w:rsid w:val="4E56C033"/>
    <w:rsid w:val="4E647226"/>
    <w:rsid w:val="4EA7950E"/>
    <w:rsid w:val="4EDD39D2"/>
    <w:rsid w:val="4EE1BAC8"/>
    <w:rsid w:val="4EF4F143"/>
    <w:rsid w:val="4F0603BB"/>
    <w:rsid w:val="4F4025A6"/>
    <w:rsid w:val="4F44B647"/>
    <w:rsid w:val="4F6B5AF3"/>
    <w:rsid w:val="4F9F26A8"/>
    <w:rsid w:val="4FAC3270"/>
    <w:rsid w:val="4FB2B081"/>
    <w:rsid w:val="4FB5B813"/>
    <w:rsid w:val="4FC2B8D0"/>
    <w:rsid w:val="4FC33166"/>
    <w:rsid w:val="4FC3467A"/>
    <w:rsid w:val="4FDAECD9"/>
    <w:rsid w:val="4FE7F884"/>
    <w:rsid w:val="4FF0EC65"/>
    <w:rsid w:val="4FFD9A72"/>
    <w:rsid w:val="50113366"/>
    <w:rsid w:val="5012386A"/>
    <w:rsid w:val="5014F570"/>
    <w:rsid w:val="5034D383"/>
    <w:rsid w:val="504C4E27"/>
    <w:rsid w:val="504E7450"/>
    <w:rsid w:val="505EE4D5"/>
    <w:rsid w:val="5068CA92"/>
    <w:rsid w:val="507B5645"/>
    <w:rsid w:val="50BB23DA"/>
    <w:rsid w:val="50C8440E"/>
    <w:rsid w:val="50DCF9A1"/>
    <w:rsid w:val="5100E914"/>
    <w:rsid w:val="5125722D"/>
    <w:rsid w:val="51438053"/>
    <w:rsid w:val="5150CFC2"/>
    <w:rsid w:val="517975A8"/>
    <w:rsid w:val="5187E686"/>
    <w:rsid w:val="5190400C"/>
    <w:rsid w:val="51917483"/>
    <w:rsid w:val="51B4ACCE"/>
    <w:rsid w:val="51C8D8F5"/>
    <w:rsid w:val="51D4D5AE"/>
    <w:rsid w:val="51D4E088"/>
    <w:rsid w:val="51E1396A"/>
    <w:rsid w:val="52080DA2"/>
    <w:rsid w:val="520D7214"/>
    <w:rsid w:val="5212B818"/>
    <w:rsid w:val="522C3BC5"/>
    <w:rsid w:val="522CD5ED"/>
    <w:rsid w:val="52480778"/>
    <w:rsid w:val="5258F204"/>
    <w:rsid w:val="527AF07C"/>
    <w:rsid w:val="527FE7B0"/>
    <w:rsid w:val="5286B285"/>
    <w:rsid w:val="528F730C"/>
    <w:rsid w:val="52A4250B"/>
    <w:rsid w:val="52B08030"/>
    <w:rsid w:val="52D44B0B"/>
    <w:rsid w:val="52EA4E86"/>
    <w:rsid w:val="52F306A7"/>
    <w:rsid w:val="52FED623"/>
    <w:rsid w:val="530332AB"/>
    <w:rsid w:val="532EC151"/>
    <w:rsid w:val="533372B2"/>
    <w:rsid w:val="5334E72F"/>
    <w:rsid w:val="534951FE"/>
    <w:rsid w:val="5368F903"/>
    <w:rsid w:val="5382C7CB"/>
    <w:rsid w:val="53864AEA"/>
    <w:rsid w:val="539366D1"/>
    <w:rsid w:val="5394C985"/>
    <w:rsid w:val="5396D9F5"/>
    <w:rsid w:val="53AEC972"/>
    <w:rsid w:val="53CDCE19"/>
    <w:rsid w:val="53D86076"/>
    <w:rsid w:val="53F1DEA7"/>
    <w:rsid w:val="53F50C67"/>
    <w:rsid w:val="53FB24EA"/>
    <w:rsid w:val="5413ADEB"/>
    <w:rsid w:val="54141583"/>
    <w:rsid w:val="542646BA"/>
    <w:rsid w:val="5443C4A4"/>
    <w:rsid w:val="5459E12B"/>
    <w:rsid w:val="546AD8D0"/>
    <w:rsid w:val="547F752B"/>
    <w:rsid w:val="5481B10A"/>
    <w:rsid w:val="54888AF8"/>
    <w:rsid w:val="5489CDC8"/>
    <w:rsid w:val="54C18DDE"/>
    <w:rsid w:val="54CB7237"/>
    <w:rsid w:val="54D9A7AE"/>
    <w:rsid w:val="54DE4497"/>
    <w:rsid w:val="54E3B322"/>
    <w:rsid w:val="54F0BD42"/>
    <w:rsid w:val="5505B68E"/>
    <w:rsid w:val="550F5478"/>
    <w:rsid w:val="552FADD5"/>
    <w:rsid w:val="5537C972"/>
    <w:rsid w:val="555A757C"/>
    <w:rsid w:val="55608529"/>
    <w:rsid w:val="557390EA"/>
    <w:rsid w:val="557EF9F0"/>
    <w:rsid w:val="557FDEB6"/>
    <w:rsid w:val="55822803"/>
    <w:rsid w:val="5582CA7C"/>
    <w:rsid w:val="5585DB1E"/>
    <w:rsid w:val="558D61BF"/>
    <w:rsid w:val="55994890"/>
    <w:rsid w:val="55C94297"/>
    <w:rsid w:val="55D1CB04"/>
    <w:rsid w:val="55F50E1D"/>
    <w:rsid w:val="55F7739C"/>
    <w:rsid w:val="5603B079"/>
    <w:rsid w:val="56210CC7"/>
    <w:rsid w:val="5640F6D5"/>
    <w:rsid w:val="565A9DB6"/>
    <w:rsid w:val="567CB5F8"/>
    <w:rsid w:val="567FAC8C"/>
    <w:rsid w:val="568C93CF"/>
    <w:rsid w:val="56909B77"/>
    <w:rsid w:val="56917503"/>
    <w:rsid w:val="569203E2"/>
    <w:rsid w:val="56ACED7C"/>
    <w:rsid w:val="56CC8148"/>
    <w:rsid w:val="56EE7CE6"/>
    <w:rsid w:val="5717218F"/>
    <w:rsid w:val="571AACFB"/>
    <w:rsid w:val="571BF70C"/>
    <w:rsid w:val="5734AA53"/>
    <w:rsid w:val="573C7798"/>
    <w:rsid w:val="57459C3C"/>
    <w:rsid w:val="574F9E1D"/>
    <w:rsid w:val="57562B3D"/>
    <w:rsid w:val="575788A8"/>
    <w:rsid w:val="5759F10C"/>
    <w:rsid w:val="5765AC8C"/>
    <w:rsid w:val="5771F233"/>
    <w:rsid w:val="577A65BC"/>
    <w:rsid w:val="577AC881"/>
    <w:rsid w:val="577B3406"/>
    <w:rsid w:val="577C8EE5"/>
    <w:rsid w:val="578DE2A0"/>
    <w:rsid w:val="5795114F"/>
    <w:rsid w:val="579611C5"/>
    <w:rsid w:val="57A22F95"/>
    <w:rsid w:val="57AFBA58"/>
    <w:rsid w:val="57B20C5E"/>
    <w:rsid w:val="57B4310E"/>
    <w:rsid w:val="57C519D7"/>
    <w:rsid w:val="57CDD5ED"/>
    <w:rsid w:val="57D3F7B0"/>
    <w:rsid w:val="57DDDF94"/>
    <w:rsid w:val="57EE88AF"/>
    <w:rsid w:val="580B67E0"/>
    <w:rsid w:val="585E535E"/>
    <w:rsid w:val="5868E8AF"/>
    <w:rsid w:val="58701D7A"/>
    <w:rsid w:val="587433F9"/>
    <w:rsid w:val="58788E01"/>
    <w:rsid w:val="58991569"/>
    <w:rsid w:val="58CC03FE"/>
    <w:rsid w:val="58D5664D"/>
    <w:rsid w:val="58DA0E98"/>
    <w:rsid w:val="58EE5F77"/>
    <w:rsid w:val="58F24F15"/>
    <w:rsid w:val="58F69F16"/>
    <w:rsid w:val="59009541"/>
    <w:rsid w:val="5925069A"/>
    <w:rsid w:val="5933DB27"/>
    <w:rsid w:val="593C5CB0"/>
    <w:rsid w:val="5951E9B7"/>
    <w:rsid w:val="5952FC52"/>
    <w:rsid w:val="59696B43"/>
    <w:rsid w:val="59845957"/>
    <w:rsid w:val="598EA536"/>
    <w:rsid w:val="599466F7"/>
    <w:rsid w:val="599F251D"/>
    <w:rsid w:val="59A6BD96"/>
    <w:rsid w:val="59C08BB1"/>
    <w:rsid w:val="59CC2CEC"/>
    <w:rsid w:val="59E6B079"/>
    <w:rsid w:val="59FCB0D2"/>
    <w:rsid w:val="59FD0FB0"/>
    <w:rsid w:val="5A2BE271"/>
    <w:rsid w:val="5A3094B4"/>
    <w:rsid w:val="5A328D8D"/>
    <w:rsid w:val="5A329083"/>
    <w:rsid w:val="5A5294A8"/>
    <w:rsid w:val="5A757A4D"/>
    <w:rsid w:val="5A81486D"/>
    <w:rsid w:val="5AA32648"/>
    <w:rsid w:val="5AC8384B"/>
    <w:rsid w:val="5AD6673E"/>
    <w:rsid w:val="5AE032A1"/>
    <w:rsid w:val="5AE62DC5"/>
    <w:rsid w:val="5B2551EC"/>
    <w:rsid w:val="5B2B4F3F"/>
    <w:rsid w:val="5B374494"/>
    <w:rsid w:val="5B3AB3A6"/>
    <w:rsid w:val="5B3E2F09"/>
    <w:rsid w:val="5B43027E"/>
    <w:rsid w:val="5B4986C8"/>
    <w:rsid w:val="5B49BBC8"/>
    <w:rsid w:val="5B7F38F3"/>
    <w:rsid w:val="5B952063"/>
    <w:rsid w:val="5BAA261C"/>
    <w:rsid w:val="5BBB762B"/>
    <w:rsid w:val="5BC7AAA9"/>
    <w:rsid w:val="5BD506F2"/>
    <w:rsid w:val="5BE39D52"/>
    <w:rsid w:val="5BE90FFB"/>
    <w:rsid w:val="5BEE80FD"/>
    <w:rsid w:val="5BF76B3E"/>
    <w:rsid w:val="5BFF94F7"/>
    <w:rsid w:val="5C13DEE3"/>
    <w:rsid w:val="5C27E880"/>
    <w:rsid w:val="5C312B01"/>
    <w:rsid w:val="5C5FD17C"/>
    <w:rsid w:val="5C6005D0"/>
    <w:rsid w:val="5C64D856"/>
    <w:rsid w:val="5C736965"/>
    <w:rsid w:val="5C7DCABF"/>
    <w:rsid w:val="5C85B69B"/>
    <w:rsid w:val="5C868C55"/>
    <w:rsid w:val="5C9E4E28"/>
    <w:rsid w:val="5CA7FA88"/>
    <w:rsid w:val="5CA9B892"/>
    <w:rsid w:val="5CC2BECB"/>
    <w:rsid w:val="5CCC666D"/>
    <w:rsid w:val="5CCDC2B7"/>
    <w:rsid w:val="5D060AB9"/>
    <w:rsid w:val="5D1A3906"/>
    <w:rsid w:val="5D2A364A"/>
    <w:rsid w:val="5D51EC25"/>
    <w:rsid w:val="5D64DB47"/>
    <w:rsid w:val="5DBAC655"/>
    <w:rsid w:val="5DC01E8E"/>
    <w:rsid w:val="5DC0A301"/>
    <w:rsid w:val="5DC621E7"/>
    <w:rsid w:val="5DD5FEFA"/>
    <w:rsid w:val="5E15CC3C"/>
    <w:rsid w:val="5E1F4673"/>
    <w:rsid w:val="5E1FF345"/>
    <w:rsid w:val="5E2F1477"/>
    <w:rsid w:val="5E3416C3"/>
    <w:rsid w:val="5E717CA6"/>
    <w:rsid w:val="5E71D131"/>
    <w:rsid w:val="5E9437DD"/>
    <w:rsid w:val="5E94550E"/>
    <w:rsid w:val="5E9D0885"/>
    <w:rsid w:val="5EA4703A"/>
    <w:rsid w:val="5EAB785E"/>
    <w:rsid w:val="5EAD215A"/>
    <w:rsid w:val="5EAF5A1F"/>
    <w:rsid w:val="5EB0B602"/>
    <w:rsid w:val="5ED37460"/>
    <w:rsid w:val="5EE0DFE6"/>
    <w:rsid w:val="5F0014F1"/>
    <w:rsid w:val="5F0A777F"/>
    <w:rsid w:val="5F1E3C4C"/>
    <w:rsid w:val="5F28CBAB"/>
    <w:rsid w:val="5F3A10EB"/>
    <w:rsid w:val="5F466143"/>
    <w:rsid w:val="5F644BC9"/>
    <w:rsid w:val="5F7B9C8B"/>
    <w:rsid w:val="5F7DE085"/>
    <w:rsid w:val="5F8BFCFA"/>
    <w:rsid w:val="5FB37E95"/>
    <w:rsid w:val="5FCEF40B"/>
    <w:rsid w:val="5FE946E3"/>
    <w:rsid w:val="5FF0F02E"/>
    <w:rsid w:val="6004BD11"/>
    <w:rsid w:val="600A7039"/>
    <w:rsid w:val="601D54DF"/>
    <w:rsid w:val="602592AE"/>
    <w:rsid w:val="602ED81C"/>
    <w:rsid w:val="603DC4CC"/>
    <w:rsid w:val="604A5EEC"/>
    <w:rsid w:val="6071B755"/>
    <w:rsid w:val="60726257"/>
    <w:rsid w:val="60755FF1"/>
    <w:rsid w:val="609BCF50"/>
    <w:rsid w:val="609BE671"/>
    <w:rsid w:val="60A68D7D"/>
    <w:rsid w:val="60B09FFC"/>
    <w:rsid w:val="60BD6F83"/>
    <w:rsid w:val="60E002CF"/>
    <w:rsid w:val="60F3304E"/>
    <w:rsid w:val="610A6D7D"/>
    <w:rsid w:val="611079DC"/>
    <w:rsid w:val="61139A7B"/>
    <w:rsid w:val="6128F893"/>
    <w:rsid w:val="612F179F"/>
    <w:rsid w:val="6138D2FD"/>
    <w:rsid w:val="6139C2FB"/>
    <w:rsid w:val="6140E56B"/>
    <w:rsid w:val="61596EBB"/>
    <w:rsid w:val="6162BD14"/>
    <w:rsid w:val="61680277"/>
    <w:rsid w:val="61702B23"/>
    <w:rsid w:val="61AE272B"/>
    <w:rsid w:val="61DDB506"/>
    <w:rsid w:val="61E2AFD7"/>
    <w:rsid w:val="61E4A567"/>
    <w:rsid w:val="61E5069C"/>
    <w:rsid w:val="61EDE5FB"/>
    <w:rsid w:val="61F3218D"/>
    <w:rsid w:val="6213C7B2"/>
    <w:rsid w:val="6215E410"/>
    <w:rsid w:val="62254BDB"/>
    <w:rsid w:val="624D971A"/>
    <w:rsid w:val="625767D8"/>
    <w:rsid w:val="6265E8FC"/>
    <w:rsid w:val="626B3E5E"/>
    <w:rsid w:val="6273C9EC"/>
    <w:rsid w:val="628FA976"/>
    <w:rsid w:val="62AC09A7"/>
    <w:rsid w:val="62AF6938"/>
    <w:rsid w:val="62B60ECF"/>
    <w:rsid w:val="62C840B4"/>
    <w:rsid w:val="62EBD9B2"/>
    <w:rsid w:val="630E0A4E"/>
    <w:rsid w:val="63143B65"/>
    <w:rsid w:val="6325AA1C"/>
    <w:rsid w:val="632B5AAD"/>
    <w:rsid w:val="63482BD2"/>
    <w:rsid w:val="635C0F74"/>
    <w:rsid w:val="63605179"/>
    <w:rsid w:val="636267CF"/>
    <w:rsid w:val="636CE851"/>
    <w:rsid w:val="637C71D1"/>
    <w:rsid w:val="6396EA1F"/>
    <w:rsid w:val="639C0DC1"/>
    <w:rsid w:val="639DBC7C"/>
    <w:rsid w:val="639DE5F3"/>
    <w:rsid w:val="63BF2978"/>
    <w:rsid w:val="63DE386E"/>
    <w:rsid w:val="6400685A"/>
    <w:rsid w:val="640C6AAD"/>
    <w:rsid w:val="6414842F"/>
    <w:rsid w:val="6417AC01"/>
    <w:rsid w:val="64191E33"/>
    <w:rsid w:val="642E5D4A"/>
    <w:rsid w:val="64918CB2"/>
    <w:rsid w:val="6493D04B"/>
    <w:rsid w:val="64B14467"/>
    <w:rsid w:val="64B6F490"/>
    <w:rsid w:val="64BAE4EF"/>
    <w:rsid w:val="64CC9D5C"/>
    <w:rsid w:val="64F9553A"/>
    <w:rsid w:val="65105788"/>
    <w:rsid w:val="65121044"/>
    <w:rsid w:val="651D54AF"/>
    <w:rsid w:val="65549C28"/>
    <w:rsid w:val="656F1C00"/>
    <w:rsid w:val="659F587C"/>
    <w:rsid w:val="65A79676"/>
    <w:rsid w:val="65C29D66"/>
    <w:rsid w:val="65C33F0C"/>
    <w:rsid w:val="65C3E8BC"/>
    <w:rsid w:val="65D0067B"/>
    <w:rsid w:val="65E21340"/>
    <w:rsid w:val="65F06555"/>
    <w:rsid w:val="66155395"/>
    <w:rsid w:val="6619B533"/>
    <w:rsid w:val="66308327"/>
    <w:rsid w:val="664AE4BB"/>
    <w:rsid w:val="6653989E"/>
    <w:rsid w:val="665CF111"/>
    <w:rsid w:val="666D390A"/>
    <w:rsid w:val="667D9FB0"/>
    <w:rsid w:val="669E1043"/>
    <w:rsid w:val="66A8FBFB"/>
    <w:rsid w:val="66AD1BFB"/>
    <w:rsid w:val="66AEA45F"/>
    <w:rsid w:val="66B3CFCF"/>
    <w:rsid w:val="66C5081E"/>
    <w:rsid w:val="66D104A1"/>
    <w:rsid w:val="671A8901"/>
    <w:rsid w:val="671FD1B6"/>
    <w:rsid w:val="67216ADD"/>
    <w:rsid w:val="6730D698"/>
    <w:rsid w:val="6734B89E"/>
    <w:rsid w:val="675841F0"/>
    <w:rsid w:val="675FD709"/>
    <w:rsid w:val="6771454D"/>
    <w:rsid w:val="678351C1"/>
    <w:rsid w:val="67A62AAB"/>
    <w:rsid w:val="67B15DCF"/>
    <w:rsid w:val="67C28A27"/>
    <w:rsid w:val="67C619A5"/>
    <w:rsid w:val="67F81634"/>
    <w:rsid w:val="67FB721B"/>
    <w:rsid w:val="68088790"/>
    <w:rsid w:val="68182723"/>
    <w:rsid w:val="682B9595"/>
    <w:rsid w:val="682BD3CF"/>
    <w:rsid w:val="68451D9C"/>
    <w:rsid w:val="685E55B7"/>
    <w:rsid w:val="687F55A2"/>
    <w:rsid w:val="688F2742"/>
    <w:rsid w:val="6894E326"/>
    <w:rsid w:val="68A183C3"/>
    <w:rsid w:val="68A26E17"/>
    <w:rsid w:val="68A33E29"/>
    <w:rsid w:val="68B0EFE4"/>
    <w:rsid w:val="68B4D7E7"/>
    <w:rsid w:val="68CA2688"/>
    <w:rsid w:val="68D720F0"/>
    <w:rsid w:val="68E3FDAF"/>
    <w:rsid w:val="68ED1F71"/>
    <w:rsid w:val="68FB6CDE"/>
    <w:rsid w:val="691825DC"/>
    <w:rsid w:val="691C9AA3"/>
    <w:rsid w:val="69212C64"/>
    <w:rsid w:val="693F93BA"/>
    <w:rsid w:val="693FDB32"/>
    <w:rsid w:val="69425C42"/>
    <w:rsid w:val="694A73FA"/>
    <w:rsid w:val="695D4E69"/>
    <w:rsid w:val="696B0FA8"/>
    <w:rsid w:val="6974BE6B"/>
    <w:rsid w:val="697C41C3"/>
    <w:rsid w:val="699AEE07"/>
    <w:rsid w:val="69A6F09C"/>
    <w:rsid w:val="69AF38D2"/>
    <w:rsid w:val="69B1BAE4"/>
    <w:rsid w:val="69B3B84A"/>
    <w:rsid w:val="69C70023"/>
    <w:rsid w:val="69DCBD84"/>
    <w:rsid w:val="69E6F281"/>
    <w:rsid w:val="69F12003"/>
    <w:rsid w:val="6A2E084F"/>
    <w:rsid w:val="6A572883"/>
    <w:rsid w:val="6A769B33"/>
    <w:rsid w:val="6A893EC0"/>
    <w:rsid w:val="6A91C70F"/>
    <w:rsid w:val="6A9E8958"/>
    <w:rsid w:val="6AA9D833"/>
    <w:rsid w:val="6AAB5C9D"/>
    <w:rsid w:val="6AC47458"/>
    <w:rsid w:val="6AC4DBE3"/>
    <w:rsid w:val="6AD25339"/>
    <w:rsid w:val="6AE59436"/>
    <w:rsid w:val="6AEF6636"/>
    <w:rsid w:val="6AF3FDC1"/>
    <w:rsid w:val="6AF78F94"/>
    <w:rsid w:val="6B011E3B"/>
    <w:rsid w:val="6B06BB7D"/>
    <w:rsid w:val="6B0CE28A"/>
    <w:rsid w:val="6B173FF7"/>
    <w:rsid w:val="6B1EA05C"/>
    <w:rsid w:val="6B27C6F3"/>
    <w:rsid w:val="6B346F5D"/>
    <w:rsid w:val="6B73E909"/>
    <w:rsid w:val="6B790D22"/>
    <w:rsid w:val="6B9873A5"/>
    <w:rsid w:val="6B9E6E66"/>
    <w:rsid w:val="6BB6B731"/>
    <w:rsid w:val="6BC0C9D4"/>
    <w:rsid w:val="6BD0C142"/>
    <w:rsid w:val="6BD1FB6E"/>
    <w:rsid w:val="6BDE11C0"/>
    <w:rsid w:val="6BDF1939"/>
    <w:rsid w:val="6BE2F131"/>
    <w:rsid w:val="6BE6BEEA"/>
    <w:rsid w:val="6BEF70A6"/>
    <w:rsid w:val="6BFDA4E9"/>
    <w:rsid w:val="6C2A661B"/>
    <w:rsid w:val="6C348652"/>
    <w:rsid w:val="6C3F200E"/>
    <w:rsid w:val="6C6078B6"/>
    <w:rsid w:val="6C64958D"/>
    <w:rsid w:val="6C90BA63"/>
    <w:rsid w:val="6C9BD374"/>
    <w:rsid w:val="6C9CFF5B"/>
    <w:rsid w:val="6CA2C240"/>
    <w:rsid w:val="6CABB6DE"/>
    <w:rsid w:val="6CB52FD9"/>
    <w:rsid w:val="6CBB36D9"/>
    <w:rsid w:val="6CBFB9E9"/>
    <w:rsid w:val="6CD3FA58"/>
    <w:rsid w:val="6CDDFCDD"/>
    <w:rsid w:val="6CDFBC10"/>
    <w:rsid w:val="6CF247AF"/>
    <w:rsid w:val="6D0443A1"/>
    <w:rsid w:val="6D0E4F33"/>
    <w:rsid w:val="6D1FC8C9"/>
    <w:rsid w:val="6D2D3EC2"/>
    <w:rsid w:val="6D3321CB"/>
    <w:rsid w:val="6D35C625"/>
    <w:rsid w:val="6D4A346C"/>
    <w:rsid w:val="6D4A6E69"/>
    <w:rsid w:val="6D4AF074"/>
    <w:rsid w:val="6D5290C6"/>
    <w:rsid w:val="6D594A81"/>
    <w:rsid w:val="6D5F1AE7"/>
    <w:rsid w:val="6D783734"/>
    <w:rsid w:val="6D7DC21A"/>
    <w:rsid w:val="6D965588"/>
    <w:rsid w:val="6D9D4397"/>
    <w:rsid w:val="6DC7E8FB"/>
    <w:rsid w:val="6DF05510"/>
    <w:rsid w:val="6DF5F9B3"/>
    <w:rsid w:val="6DFE0DFF"/>
    <w:rsid w:val="6E0ABE14"/>
    <w:rsid w:val="6E0BBCF0"/>
    <w:rsid w:val="6E0CDAA4"/>
    <w:rsid w:val="6E324B18"/>
    <w:rsid w:val="6E3CFA95"/>
    <w:rsid w:val="6E4C5FAE"/>
    <w:rsid w:val="6E592CFB"/>
    <w:rsid w:val="6E64C70E"/>
    <w:rsid w:val="6E86E323"/>
    <w:rsid w:val="6EB260D8"/>
    <w:rsid w:val="6ED11162"/>
    <w:rsid w:val="6ED44A12"/>
    <w:rsid w:val="6F0DDF86"/>
    <w:rsid w:val="6F2486BC"/>
    <w:rsid w:val="6F47CE40"/>
    <w:rsid w:val="6F54F2CB"/>
    <w:rsid w:val="6F65D627"/>
    <w:rsid w:val="6F68CB02"/>
    <w:rsid w:val="6F692678"/>
    <w:rsid w:val="6F6FFB08"/>
    <w:rsid w:val="6F803A05"/>
    <w:rsid w:val="6F85C39E"/>
    <w:rsid w:val="6F868589"/>
    <w:rsid w:val="6FB28668"/>
    <w:rsid w:val="6FC7223E"/>
    <w:rsid w:val="6FDDA80C"/>
    <w:rsid w:val="6FE261F7"/>
    <w:rsid w:val="6FE2C90F"/>
    <w:rsid w:val="6FFB59E6"/>
    <w:rsid w:val="700D084D"/>
    <w:rsid w:val="70135252"/>
    <w:rsid w:val="702FC16F"/>
    <w:rsid w:val="703E9C04"/>
    <w:rsid w:val="70678011"/>
    <w:rsid w:val="70733AFB"/>
    <w:rsid w:val="708B6570"/>
    <w:rsid w:val="708D0BA8"/>
    <w:rsid w:val="70A652E9"/>
    <w:rsid w:val="70AD7E78"/>
    <w:rsid w:val="70B72B57"/>
    <w:rsid w:val="70BFE8F9"/>
    <w:rsid w:val="70D162CD"/>
    <w:rsid w:val="70D5257E"/>
    <w:rsid w:val="70F43E1F"/>
    <w:rsid w:val="70F75A3B"/>
    <w:rsid w:val="711A29D5"/>
    <w:rsid w:val="71202BE5"/>
    <w:rsid w:val="71261D4C"/>
    <w:rsid w:val="712AF369"/>
    <w:rsid w:val="7171957B"/>
    <w:rsid w:val="71743D5F"/>
    <w:rsid w:val="7175329E"/>
    <w:rsid w:val="71798D33"/>
    <w:rsid w:val="7179CD88"/>
    <w:rsid w:val="71874E95"/>
    <w:rsid w:val="71A0EE48"/>
    <w:rsid w:val="71A24688"/>
    <w:rsid w:val="71C89605"/>
    <w:rsid w:val="71D585A2"/>
    <w:rsid w:val="71DA6CED"/>
    <w:rsid w:val="71E7840C"/>
    <w:rsid w:val="720517BD"/>
    <w:rsid w:val="720AF94F"/>
    <w:rsid w:val="720B3B4B"/>
    <w:rsid w:val="72276314"/>
    <w:rsid w:val="722AF255"/>
    <w:rsid w:val="722C9FF4"/>
    <w:rsid w:val="724737B0"/>
    <w:rsid w:val="7257402B"/>
    <w:rsid w:val="726B682E"/>
    <w:rsid w:val="727E5258"/>
    <w:rsid w:val="729D0FE2"/>
    <w:rsid w:val="72A39FCA"/>
    <w:rsid w:val="72DF447E"/>
    <w:rsid w:val="72E6695E"/>
    <w:rsid w:val="73017D53"/>
    <w:rsid w:val="73346F6A"/>
    <w:rsid w:val="734F3289"/>
    <w:rsid w:val="73566411"/>
    <w:rsid w:val="735A330A"/>
    <w:rsid w:val="736C688B"/>
    <w:rsid w:val="73871EF6"/>
    <w:rsid w:val="738A2CF4"/>
    <w:rsid w:val="73927D7D"/>
    <w:rsid w:val="73936458"/>
    <w:rsid w:val="73A2ACCD"/>
    <w:rsid w:val="73A72944"/>
    <w:rsid w:val="73B54253"/>
    <w:rsid w:val="73B912D0"/>
    <w:rsid w:val="73C73B8C"/>
    <w:rsid w:val="73DB1D04"/>
    <w:rsid w:val="73DEA9D9"/>
    <w:rsid w:val="73EF84EA"/>
    <w:rsid w:val="73F39BB2"/>
    <w:rsid w:val="74075351"/>
    <w:rsid w:val="740868A8"/>
    <w:rsid w:val="7424703D"/>
    <w:rsid w:val="7461F836"/>
    <w:rsid w:val="746982A0"/>
    <w:rsid w:val="74874931"/>
    <w:rsid w:val="7490D67E"/>
    <w:rsid w:val="74914778"/>
    <w:rsid w:val="74CABFBF"/>
    <w:rsid w:val="74D0376C"/>
    <w:rsid w:val="74D6603C"/>
    <w:rsid w:val="74E83ED2"/>
    <w:rsid w:val="74EF9D04"/>
    <w:rsid w:val="7536C854"/>
    <w:rsid w:val="753D01A9"/>
    <w:rsid w:val="7557C849"/>
    <w:rsid w:val="7573B89E"/>
    <w:rsid w:val="759F52D5"/>
    <w:rsid w:val="75B89BCE"/>
    <w:rsid w:val="75BA2C02"/>
    <w:rsid w:val="75D189EB"/>
    <w:rsid w:val="75D3FE61"/>
    <w:rsid w:val="75E7DF93"/>
    <w:rsid w:val="75E99DFE"/>
    <w:rsid w:val="75F616CF"/>
    <w:rsid w:val="75F862E2"/>
    <w:rsid w:val="75F98174"/>
    <w:rsid w:val="75FF72F8"/>
    <w:rsid w:val="7628C4F8"/>
    <w:rsid w:val="762CDCF5"/>
    <w:rsid w:val="763EFA74"/>
    <w:rsid w:val="7649E94C"/>
    <w:rsid w:val="7653FEA9"/>
    <w:rsid w:val="7654D167"/>
    <w:rsid w:val="76635A29"/>
    <w:rsid w:val="7666E0EC"/>
    <w:rsid w:val="766A60DF"/>
    <w:rsid w:val="7670A7C1"/>
    <w:rsid w:val="767957CE"/>
    <w:rsid w:val="768DD23C"/>
    <w:rsid w:val="76AE920B"/>
    <w:rsid w:val="76C8A246"/>
    <w:rsid w:val="76D4E16C"/>
    <w:rsid w:val="76D65ADE"/>
    <w:rsid w:val="76DAAA3E"/>
    <w:rsid w:val="77087435"/>
    <w:rsid w:val="771B7752"/>
    <w:rsid w:val="7724FE6B"/>
    <w:rsid w:val="7727E8F6"/>
    <w:rsid w:val="7743AB94"/>
    <w:rsid w:val="7749923A"/>
    <w:rsid w:val="7762C376"/>
    <w:rsid w:val="7767CB43"/>
    <w:rsid w:val="77724888"/>
    <w:rsid w:val="77754489"/>
    <w:rsid w:val="77765611"/>
    <w:rsid w:val="7788BC5A"/>
    <w:rsid w:val="7799B17A"/>
    <w:rsid w:val="77A28408"/>
    <w:rsid w:val="77A48232"/>
    <w:rsid w:val="77A4E244"/>
    <w:rsid w:val="77C70AAD"/>
    <w:rsid w:val="77C81ED4"/>
    <w:rsid w:val="77EFB65E"/>
    <w:rsid w:val="77F380F3"/>
    <w:rsid w:val="77FA0AE5"/>
    <w:rsid w:val="77FE6FBE"/>
    <w:rsid w:val="780AD094"/>
    <w:rsid w:val="78209027"/>
    <w:rsid w:val="782162F2"/>
    <w:rsid w:val="7845651B"/>
    <w:rsid w:val="7865F68A"/>
    <w:rsid w:val="7874B787"/>
    <w:rsid w:val="7875E2CD"/>
    <w:rsid w:val="7889FE8A"/>
    <w:rsid w:val="7890C0E3"/>
    <w:rsid w:val="789FF8F0"/>
    <w:rsid w:val="78A2F274"/>
    <w:rsid w:val="78A8E99F"/>
    <w:rsid w:val="78AD03BB"/>
    <w:rsid w:val="78AD8BF2"/>
    <w:rsid w:val="78B5F220"/>
    <w:rsid w:val="78C23D4C"/>
    <w:rsid w:val="78C93865"/>
    <w:rsid w:val="78D7E3EA"/>
    <w:rsid w:val="78DEE7E6"/>
    <w:rsid w:val="78F014C1"/>
    <w:rsid w:val="78FDA537"/>
    <w:rsid w:val="78FE9D2D"/>
    <w:rsid w:val="790B5145"/>
    <w:rsid w:val="790CBD82"/>
    <w:rsid w:val="79191ACC"/>
    <w:rsid w:val="79195FA0"/>
    <w:rsid w:val="791F4E6D"/>
    <w:rsid w:val="7929615E"/>
    <w:rsid w:val="792D877E"/>
    <w:rsid w:val="79484FBE"/>
    <w:rsid w:val="79621B5D"/>
    <w:rsid w:val="796576F7"/>
    <w:rsid w:val="7967F463"/>
    <w:rsid w:val="796A574E"/>
    <w:rsid w:val="798EF61B"/>
    <w:rsid w:val="79A56FA1"/>
    <w:rsid w:val="79AF3D4F"/>
    <w:rsid w:val="79C07233"/>
    <w:rsid w:val="79CD91AA"/>
    <w:rsid w:val="79E69604"/>
    <w:rsid w:val="79E9CA79"/>
    <w:rsid w:val="7A024F5F"/>
    <w:rsid w:val="7A04858C"/>
    <w:rsid w:val="7A0585A2"/>
    <w:rsid w:val="7A185326"/>
    <w:rsid w:val="7A19F914"/>
    <w:rsid w:val="7A1ED608"/>
    <w:rsid w:val="7A2DF657"/>
    <w:rsid w:val="7A34F423"/>
    <w:rsid w:val="7A3EA116"/>
    <w:rsid w:val="7A43D66F"/>
    <w:rsid w:val="7A52A1F3"/>
    <w:rsid w:val="7A56C236"/>
    <w:rsid w:val="7A5AFC1C"/>
    <w:rsid w:val="7A5E39C4"/>
    <w:rsid w:val="7A73A9F7"/>
    <w:rsid w:val="7A94E1E3"/>
    <w:rsid w:val="7AABD25B"/>
    <w:rsid w:val="7ACCF724"/>
    <w:rsid w:val="7ACD53B7"/>
    <w:rsid w:val="7AD87751"/>
    <w:rsid w:val="7AE1C549"/>
    <w:rsid w:val="7AE72171"/>
    <w:rsid w:val="7AECDC8F"/>
    <w:rsid w:val="7B0C632A"/>
    <w:rsid w:val="7B4AAB5A"/>
    <w:rsid w:val="7B5EC52F"/>
    <w:rsid w:val="7B617310"/>
    <w:rsid w:val="7B956B2C"/>
    <w:rsid w:val="7B9AAD31"/>
    <w:rsid w:val="7B9C3965"/>
    <w:rsid w:val="7BAD87D6"/>
    <w:rsid w:val="7BB97646"/>
    <w:rsid w:val="7BBA600A"/>
    <w:rsid w:val="7BCEB459"/>
    <w:rsid w:val="7BCF0C0A"/>
    <w:rsid w:val="7BE8C323"/>
    <w:rsid w:val="7C002531"/>
    <w:rsid w:val="7C03C6CC"/>
    <w:rsid w:val="7C1154D6"/>
    <w:rsid w:val="7C23FD4C"/>
    <w:rsid w:val="7C3E447D"/>
    <w:rsid w:val="7C509BD9"/>
    <w:rsid w:val="7C54C929"/>
    <w:rsid w:val="7C6871AF"/>
    <w:rsid w:val="7C83818A"/>
    <w:rsid w:val="7CA2A4CD"/>
    <w:rsid w:val="7CB1E4A7"/>
    <w:rsid w:val="7CC0825F"/>
    <w:rsid w:val="7CE3E70E"/>
    <w:rsid w:val="7CE4C71E"/>
    <w:rsid w:val="7CEBCD35"/>
    <w:rsid w:val="7CF47473"/>
    <w:rsid w:val="7D38B3C1"/>
    <w:rsid w:val="7D39D7F5"/>
    <w:rsid w:val="7D3F2CB8"/>
    <w:rsid w:val="7D5ACFD3"/>
    <w:rsid w:val="7D6C5370"/>
    <w:rsid w:val="7D6E4F8F"/>
    <w:rsid w:val="7D80235D"/>
    <w:rsid w:val="7DAE8094"/>
    <w:rsid w:val="7DD32BFF"/>
    <w:rsid w:val="7E10296F"/>
    <w:rsid w:val="7E1A6756"/>
    <w:rsid w:val="7E217C58"/>
    <w:rsid w:val="7E336536"/>
    <w:rsid w:val="7E5E55D8"/>
    <w:rsid w:val="7E71AD15"/>
    <w:rsid w:val="7E751204"/>
    <w:rsid w:val="7E751E07"/>
    <w:rsid w:val="7E794C1F"/>
    <w:rsid w:val="7E8134F0"/>
    <w:rsid w:val="7EA67F50"/>
    <w:rsid w:val="7EB3541F"/>
    <w:rsid w:val="7EB6AD67"/>
    <w:rsid w:val="7EBF1DE2"/>
    <w:rsid w:val="7EC3949E"/>
    <w:rsid w:val="7EE437D6"/>
    <w:rsid w:val="7EF03023"/>
    <w:rsid w:val="7EF3F90E"/>
    <w:rsid w:val="7F04338E"/>
    <w:rsid w:val="7F093AE1"/>
    <w:rsid w:val="7F1D63EF"/>
    <w:rsid w:val="7F3935B4"/>
    <w:rsid w:val="7F491284"/>
    <w:rsid w:val="7F656F79"/>
    <w:rsid w:val="7F6CF8F5"/>
    <w:rsid w:val="7F703C1D"/>
    <w:rsid w:val="7F834D3C"/>
    <w:rsid w:val="7F89CF81"/>
    <w:rsid w:val="7F92F98E"/>
    <w:rsid w:val="7F97F7A1"/>
    <w:rsid w:val="7FA284DC"/>
    <w:rsid w:val="7FAE8F1C"/>
    <w:rsid w:val="7FBBE96A"/>
    <w:rsid w:val="7FC4E2E3"/>
    <w:rsid w:val="7FC9BFDF"/>
    <w:rsid w:val="7FD93961"/>
    <w:rsid w:val="7FE54D01"/>
    <w:rsid w:val="7FF857A3"/>
    <w:rsid w:val="7FFF29B0"/>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7ACA42"/>
  <w15:chartTrackingRefBased/>
  <w15:docId w15:val="{95B6F971-8CB2-4EBA-BC5A-DF4BDFE2A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i-FI"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17A2F706"/>
  </w:style>
  <w:style w:type="paragraph" w:styleId="Otsikko2">
    <w:name w:val="heading 2"/>
    <w:basedOn w:val="Normaali"/>
    <w:next w:val="Normaali"/>
    <w:link w:val="Otsikko2Char"/>
    <w:uiPriority w:val="9"/>
    <w:unhideWhenUsed/>
    <w:qFormat/>
    <w:rsid w:val="17A2F70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tsikko3">
    <w:name w:val="heading 3"/>
    <w:basedOn w:val="Normaali"/>
    <w:next w:val="Normaali"/>
    <w:uiPriority w:val="9"/>
    <w:unhideWhenUsed/>
    <w:qFormat/>
    <w:rsid w:val="234C6947"/>
    <w:pPr>
      <w:keepNext/>
      <w:keepLines/>
      <w:spacing w:before="160" w:after="80"/>
      <w:outlineLvl w:val="2"/>
    </w:pPr>
    <w:rPr>
      <w:rFonts w:eastAsiaTheme="majorEastAsia" w:cstheme="majorBidi"/>
      <w:color w:val="0F4761" w:themeColor="accent1" w:themeShade="BF"/>
      <w:sz w:val="28"/>
      <w:szCs w:val="28"/>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basedOn w:val="Kappaleenoletusfontti"/>
    <w:uiPriority w:val="99"/>
    <w:unhideWhenUsed/>
    <w:rsid w:val="1A24A5F2"/>
    <w:rPr>
      <w:color w:val="467886"/>
      <w:u w:val="single"/>
    </w:rPr>
  </w:style>
  <w:style w:type="character" w:customStyle="1" w:styleId="Heading1Char">
    <w:name w:val="Heading 1 Char"/>
    <w:basedOn w:val="Kappaleenoletusfontti"/>
    <w:uiPriority w:val="9"/>
    <w:rsid w:val="17A2F706"/>
    <w:rPr>
      <w:rFonts w:asciiTheme="majorHAnsi" w:eastAsiaTheme="majorEastAsia" w:hAnsiTheme="majorHAnsi" w:cstheme="majorBidi"/>
      <w:color w:val="0F4761" w:themeColor="accent1" w:themeShade="BF"/>
      <w:sz w:val="40"/>
      <w:szCs w:val="40"/>
    </w:rPr>
  </w:style>
  <w:style w:type="character" w:customStyle="1" w:styleId="Otsikko2Char">
    <w:name w:val="Otsikko 2 Char"/>
    <w:basedOn w:val="Kappaleenoletusfontti"/>
    <w:link w:val="Otsikko2"/>
    <w:uiPriority w:val="9"/>
    <w:rsid w:val="17A2F706"/>
    <w:rPr>
      <w:rFonts w:asciiTheme="majorHAnsi" w:eastAsiaTheme="majorEastAsia" w:hAnsiTheme="majorHAnsi" w:cstheme="majorBidi"/>
      <w:color w:val="0F4761" w:themeColor="accent1" w:themeShade="BF"/>
      <w:sz w:val="32"/>
      <w:szCs w:val="32"/>
    </w:rPr>
  </w:style>
  <w:style w:type="paragraph" w:styleId="Luettelokappale">
    <w:name w:val="List Paragraph"/>
    <w:basedOn w:val="Normaali"/>
    <w:uiPriority w:val="34"/>
    <w:qFormat/>
    <w:pPr>
      <w:ind w:left="720"/>
      <w:contextualSpacing/>
    </w:pPr>
  </w:style>
  <w:style w:type="paragraph" w:styleId="Yltunniste">
    <w:name w:val="header"/>
    <w:basedOn w:val="Normaali"/>
    <w:uiPriority w:val="99"/>
    <w:unhideWhenUsed/>
    <w:rsid w:val="61680277"/>
    <w:pPr>
      <w:tabs>
        <w:tab w:val="center" w:pos="4680"/>
        <w:tab w:val="right" w:pos="9360"/>
      </w:tabs>
      <w:spacing w:after="0" w:line="240" w:lineRule="auto"/>
    </w:pPr>
  </w:style>
  <w:style w:type="paragraph" w:styleId="Alatunniste">
    <w:name w:val="footer"/>
    <w:basedOn w:val="Normaali"/>
    <w:uiPriority w:val="99"/>
    <w:unhideWhenUsed/>
    <w:rsid w:val="61680277"/>
    <w:pPr>
      <w:tabs>
        <w:tab w:val="center" w:pos="4680"/>
        <w:tab w:val="right" w:pos="9360"/>
      </w:tabs>
      <w:spacing w:after="0" w:line="240" w:lineRule="auto"/>
    </w:pPr>
  </w:style>
  <w:style w:type="table" w:styleId="TaulukkoRuudukko">
    <w:name w:val="Table Grid"/>
    <w:basedOn w:val="Normaalitaulukko"/>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ivli">
    <w:name w:val="No Spacing"/>
    <w:link w:val="EivliChar"/>
    <w:uiPriority w:val="1"/>
    <w:qFormat/>
    <w:rsid w:val="00395BC9"/>
    <w:pPr>
      <w:spacing w:after="0" w:line="240" w:lineRule="auto"/>
    </w:pPr>
    <w:rPr>
      <w:rFonts w:eastAsiaTheme="minorEastAsia"/>
      <w:sz w:val="22"/>
      <w:szCs w:val="22"/>
      <w:lang w:eastAsia="fi-FI"/>
    </w:rPr>
  </w:style>
  <w:style w:type="character" w:customStyle="1" w:styleId="EivliChar">
    <w:name w:val="Ei väliä Char"/>
    <w:basedOn w:val="Kappaleenoletusfontti"/>
    <w:link w:val="Eivli"/>
    <w:uiPriority w:val="1"/>
    <w:rsid w:val="00395BC9"/>
    <w:rPr>
      <w:rFonts w:eastAsiaTheme="minorEastAsia"/>
      <w:sz w:val="22"/>
      <w:szCs w:val="22"/>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youtu.be/DssWLa9ZNS8?si=SOduTHBr-sCEpEoC" TargetMode="External"/><Relationship Id="rId26" Type="http://schemas.openxmlformats.org/officeDocument/2006/relationships/hyperlink" Target="https://www.ilmastoviisas.fi/tietopaketit/ruoan-ilmastovaikutukset/" TargetMode="External"/><Relationship Id="rId39" Type="http://schemas.openxmlformats.org/officeDocument/2006/relationships/hyperlink" Target="https://dialogi.diak.fi/2020/10/14/donitsi-uusi-malli-kestavalle-taloudelle/" TargetMode="External"/><Relationship Id="rId21" Type="http://schemas.openxmlformats.org/officeDocument/2006/relationships/image" Target="media/image7.png"/><Relationship Id="rId34" Type="http://schemas.openxmlformats.org/officeDocument/2006/relationships/hyperlink" Target="https://www.makuaakkosetdiplomi.fi/miten-arvot-ovat-yhteydessa-kasvisruoan-syomiseen-tai-sen-valttamiseen/" TargetMode="External"/><Relationship Id="rId42" Type="http://schemas.openxmlformats.org/officeDocument/2006/relationships/hyperlink" Target="https://www.stockholmresilience.org/research/research-news/2016-06-14-the-sdgs-wedding-cake.html"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youtu.be/-y2RqCcuh2c?si=xctBpTxCrOVdiXOe" TargetMode="External"/><Relationship Id="rId11" Type="http://schemas.openxmlformats.org/officeDocument/2006/relationships/image" Target="media/image1.png"/><Relationship Id="rId24" Type="http://schemas.openxmlformats.org/officeDocument/2006/relationships/hyperlink" Target="https://fi.co2ufs.com/" TargetMode="External"/><Relationship Id="rId32" Type="http://schemas.openxmlformats.org/officeDocument/2006/relationships/hyperlink" Target="https://wwf.fi/uutiset/2021/12/wwfn-raportti-suomalainen-kulutus-uhkaa-trooppisia-metsia/" TargetMode="External"/><Relationship Id="rId37" Type="http://schemas.openxmlformats.org/officeDocument/2006/relationships/hyperlink" Target="https://youtu.be/ckBz9zYE6CE?si=aA-nygEhN5rwznAZ" TargetMode="External"/><Relationship Id="rId40" Type="http://schemas.openxmlformats.org/officeDocument/2006/relationships/hyperlink" Target="https://doughnuteconomics.org/" TargetMode="External"/><Relationship Id="rId45" Type="http://schemas.openxmlformats.org/officeDocument/2006/relationships/hyperlink" Target="https://www.ykliitto.fi/kestava-kehitys"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youtu.be/kjGp-e3Puak?si=c4PZ164jPngra9-G" TargetMode="External"/><Relationship Id="rId28" Type="http://schemas.openxmlformats.org/officeDocument/2006/relationships/hyperlink" Target="https://www.ilmastoviisas.fi/tietopaketit/ruoan-ilmastovaikutukset/" TargetMode="External"/><Relationship Id="rId36" Type="http://schemas.openxmlformats.org/officeDocument/2006/relationships/hyperlink" Target="https://globalis.fi/teemat/kestava-kehitys/maailman-ruokaturva" TargetMode="External"/><Relationship Id="rId49"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kestavyysloikka.ymparisto.fi/" TargetMode="External"/><Relationship Id="rId31" Type="http://schemas.openxmlformats.org/officeDocument/2006/relationships/hyperlink" Target="https://animalia.fi/eettinen-kuluttaminen/ilmastoystavallinen-ruoka/" TargetMode="External"/><Relationship Id="rId44" Type="http://schemas.openxmlformats.org/officeDocument/2006/relationships/hyperlink" Target="https://www.donitsitalous.fi/suomen-donitsitaloushanke/"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oivoajatoimintaa.fi/agenda-2030-tavoitteet-selkokielella/" TargetMode="External"/><Relationship Id="rId22" Type="http://schemas.openxmlformats.org/officeDocument/2006/relationships/hyperlink" Target="https://www.somaliaverkosto.fi/wp-content/uploads/2025/12/KEKE_2025-2.pdf" TargetMode="External"/><Relationship Id="rId27" Type="http://schemas.openxmlformats.org/officeDocument/2006/relationships/hyperlink" Target="http://fi.co2ufs.com/" TargetMode="External"/><Relationship Id="rId30" Type="http://schemas.openxmlformats.org/officeDocument/2006/relationships/hyperlink" Target="https://wwf.fi/ruoka/ruuan-ymparistovaikutukset/" TargetMode="External"/><Relationship Id="rId35" Type="http://schemas.openxmlformats.org/officeDocument/2006/relationships/hyperlink" Target="https://mmm.fi/ruokaturva" TargetMode="External"/><Relationship Id="rId43" Type="http://schemas.openxmlformats.org/officeDocument/2006/relationships/hyperlink" Target="https://kestavakehitys.fi/kestava-kehitys-ja-agenda2030" TargetMode="External"/><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8.png"/><Relationship Id="rId33" Type="http://schemas.openxmlformats.org/officeDocument/2006/relationships/hyperlink" Target="https://artosalonen.com/ruokaan-liittyvat-kilpailevat-arvot/" TargetMode="External"/><Relationship Id="rId38" Type="http://schemas.openxmlformats.org/officeDocument/2006/relationships/image" Target="media/image9.png"/><Relationship Id="rId46" Type="http://schemas.openxmlformats.org/officeDocument/2006/relationships/image" Target="media/image10.png"/><Relationship Id="rId20" Type="http://schemas.openxmlformats.org/officeDocument/2006/relationships/hyperlink" Target="https://www.somaliaverkosto.fi/fi/globaalikasvatus/" TargetMode="External"/><Relationship Id="rId41" Type="http://schemas.openxmlformats.org/officeDocument/2006/relationships/hyperlink" Target="https://energy.ec.europa.eu/topics/renewable-energy/renewable-energy-directive-targets-and-rules/renewable-energy-targets_en"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1DB9814F3C47E8489C8C0F4BCCEB3FF8" ma:contentTypeVersion="21" ma:contentTypeDescription="Luo uusi asiakirja." ma:contentTypeScope="" ma:versionID="4ea00f41144a3e12bca5c9f4e43fa0b4">
  <xsd:schema xmlns:xsd="http://www.w3.org/2001/XMLSchema" xmlns:xs="http://www.w3.org/2001/XMLSchema" xmlns:p="http://schemas.microsoft.com/office/2006/metadata/properties" xmlns:ns2="156dbec3-2639-4684-8895-e8bf99974786" xmlns:ns3="1827bfff-fcfe-46f4-82f6-ea80347b8eac" targetNamespace="http://schemas.microsoft.com/office/2006/metadata/properties" ma:root="true" ma:fieldsID="18e62469f084bcd8cb6cedfa52b71829" ns2:_="" ns3:_="">
    <xsd:import namespace="156dbec3-2639-4684-8895-e8bf99974786"/>
    <xsd:import namespace="1827bfff-fcfe-46f4-82f6-ea80347b8ea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_x0032_021" minOccurs="0"/>
                <xsd:element ref="ns2:lcf76f155ced4ddcb4097134ff3c332f" minOccurs="0"/>
                <xsd:element ref="ns3:TaxCatchAll" minOccurs="0"/>
                <xsd:element ref="ns2:Quarter" minOccurs="0"/>
                <xsd:element ref="ns2:Ma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6dbec3-2639-4684-8895-e8bf999747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x0032_021" ma:index="21" nillable="true" ma:displayName="Järjestö" ma:description="Järjestön lyhenne" ma:format="Dropdown" ma:internalName="_x0032_021">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Kuvien tunnisteet" ma:readOnly="false" ma:fieldId="{5cf76f15-5ced-4ddc-b409-7134ff3c332f}" ma:taxonomyMulti="true" ma:sspId="d0037327-d600-495a-b800-4ab1c4dae166" ma:termSetId="09814cd3-568e-fe90-9814-8d621ff8fb84" ma:anchorId="fba54fb3-c3e1-fe81-a776-ca4b69148c4d" ma:open="true" ma:isKeyword="false">
      <xsd:complexType>
        <xsd:sequence>
          <xsd:element ref="pc:Terms" minOccurs="0" maxOccurs="1"/>
        </xsd:sequence>
      </xsd:complexType>
    </xsd:element>
    <xsd:element name="Quarter" ma:index="25" nillable="true" ma:displayName="Quarter" ma:description="Mitä neljännestä koskee" ma:format="Dropdown" ma:internalName="Quarter">
      <xsd:simpleType>
        <xsd:restriction base="dms:Text">
          <xsd:maxLength value="255"/>
        </xsd:restriction>
      </xsd:simpleType>
    </xsd:element>
    <xsd:element name="Maa" ma:index="26" nillable="true" ma:displayName="Maa" ma:format="Dropdown" ma:internalName="Maa">
      <xsd:simpleType>
        <xsd:restriction base="dms:Text">
          <xsd:maxLength value="255"/>
        </xsd:restrictio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27bfff-fcfe-46f4-82f6-ea80347b8eac" elementFormDefault="qualified">
    <xsd:import namespace="http://schemas.microsoft.com/office/2006/documentManagement/types"/>
    <xsd:import namespace="http://schemas.microsoft.com/office/infopath/2007/PartnerControls"/>
    <xsd:element name="SharedWithUsers" ma:index="13"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Jakamisen tiedot" ma:internalName="SharedWithDetails" ma:readOnly="true">
      <xsd:simpleType>
        <xsd:restriction base="dms:Note">
          <xsd:maxLength value="255"/>
        </xsd:restriction>
      </xsd:simpleType>
    </xsd:element>
    <xsd:element name="TaxCatchAll" ma:index="24" nillable="true" ma:displayName="Taxonomy Catch All Column" ma:hidden="true" ma:list="{d4031ff2-3409-4712-b0da-bcacb1f8cf97}" ma:internalName="TaxCatchAll" ma:showField="CatchAllData" ma:web="1827bfff-fcfe-46f4-82f6-ea80347b8e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56dbec3-2639-4684-8895-e8bf99974786">
      <Terms xmlns="http://schemas.microsoft.com/office/infopath/2007/PartnerControls"/>
    </lcf76f155ced4ddcb4097134ff3c332f>
    <Maa xmlns="156dbec3-2639-4684-8895-e8bf99974786" xsi:nil="true"/>
    <TaxCatchAll xmlns="1827bfff-fcfe-46f4-82f6-ea80347b8eac" xsi:nil="true"/>
    <Quarter xmlns="156dbec3-2639-4684-8895-e8bf99974786" xsi:nil="true"/>
    <_x0032_021 xmlns="156dbec3-2639-4684-8895-e8bf99974786" xsi:nil="true"/>
  </documentManagement>
</p:properties>
</file>

<file path=customXml/itemProps1.xml><?xml version="1.0" encoding="utf-8"?>
<ds:datastoreItem xmlns:ds="http://schemas.openxmlformats.org/officeDocument/2006/customXml" ds:itemID="{B3CFDED0-6D0C-4E73-82C9-D9A9F4A999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6dbec3-2639-4684-8895-e8bf99974786"/>
    <ds:schemaRef ds:uri="1827bfff-fcfe-46f4-82f6-ea80347b8e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255A63-0D75-46A8-9E42-363A46AF5B4F}">
  <ds:schemaRefs>
    <ds:schemaRef ds:uri="http://schemas.microsoft.com/sharepoint/v3/contenttype/forms"/>
  </ds:schemaRefs>
</ds:datastoreItem>
</file>

<file path=customXml/itemProps3.xml><?xml version="1.0" encoding="utf-8"?>
<ds:datastoreItem xmlns:ds="http://schemas.openxmlformats.org/officeDocument/2006/customXml" ds:itemID="{D1E24BEA-D143-4D59-AF88-A8856AB9FE40}">
  <ds:schemaRefs>
    <ds:schemaRef ds:uri="http://schemas.openxmlformats.org/officeDocument/2006/bibliography"/>
  </ds:schemaRefs>
</ds:datastoreItem>
</file>

<file path=customXml/itemProps4.xml><?xml version="1.0" encoding="utf-8"?>
<ds:datastoreItem xmlns:ds="http://schemas.openxmlformats.org/officeDocument/2006/customXml" ds:itemID="{3F554016-9FF6-48AA-B0D1-11F023E1EF71}">
  <ds:schemaRefs>
    <ds:schemaRef ds:uri="http://schemas.microsoft.com/office/2006/metadata/properties"/>
    <ds:schemaRef ds:uri="http://schemas.microsoft.com/office/infopath/2007/PartnerControls"/>
    <ds:schemaRef ds:uri="156dbec3-2639-4684-8895-e8bf99974786"/>
    <ds:schemaRef ds:uri="1827bfff-fcfe-46f4-82f6-ea80347b8ea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3117</Words>
  <Characters>25253</Characters>
  <Application>Microsoft Office Word</Application>
  <DocSecurity>8</DocSecurity>
  <Lines>210</Lines>
  <Paragraphs>56</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28314</CharactersWithSpaces>
  <SharedDoc>false</SharedDoc>
  <HLinks>
    <vt:vector size="156" baseType="variant">
      <vt:variant>
        <vt:i4>4980762</vt:i4>
      </vt:variant>
      <vt:variant>
        <vt:i4>75</vt:i4>
      </vt:variant>
      <vt:variant>
        <vt:i4>0</vt:i4>
      </vt:variant>
      <vt:variant>
        <vt:i4>5</vt:i4>
      </vt:variant>
      <vt:variant>
        <vt:lpwstr>https://www.ykliitto.fi/kestava-kehitys</vt:lpwstr>
      </vt:variant>
      <vt:variant>
        <vt:lpwstr>tavoitteet</vt:lpwstr>
      </vt:variant>
      <vt:variant>
        <vt:i4>3670133</vt:i4>
      </vt:variant>
      <vt:variant>
        <vt:i4>72</vt:i4>
      </vt:variant>
      <vt:variant>
        <vt:i4>0</vt:i4>
      </vt:variant>
      <vt:variant>
        <vt:i4>5</vt:i4>
      </vt:variant>
      <vt:variant>
        <vt:lpwstr>https://www.donitsitalous.fi/suomen-donitsitaloushanke/</vt:lpwstr>
      </vt:variant>
      <vt:variant>
        <vt:lpwstr/>
      </vt:variant>
      <vt:variant>
        <vt:i4>2687081</vt:i4>
      </vt:variant>
      <vt:variant>
        <vt:i4>69</vt:i4>
      </vt:variant>
      <vt:variant>
        <vt:i4>0</vt:i4>
      </vt:variant>
      <vt:variant>
        <vt:i4>5</vt:i4>
      </vt:variant>
      <vt:variant>
        <vt:lpwstr>https://kestavakehitys.fi/kestava-kehitys-ja-agenda2030</vt:lpwstr>
      </vt:variant>
      <vt:variant>
        <vt:lpwstr/>
      </vt:variant>
      <vt:variant>
        <vt:i4>1310743</vt:i4>
      </vt:variant>
      <vt:variant>
        <vt:i4>66</vt:i4>
      </vt:variant>
      <vt:variant>
        <vt:i4>0</vt:i4>
      </vt:variant>
      <vt:variant>
        <vt:i4>5</vt:i4>
      </vt:variant>
      <vt:variant>
        <vt:lpwstr>https://www.stockholmresilience.org/research/research-news/2016-06-14-the-sdgs-wedding-cake.html</vt:lpwstr>
      </vt:variant>
      <vt:variant>
        <vt:lpwstr/>
      </vt:variant>
      <vt:variant>
        <vt:i4>8257613</vt:i4>
      </vt:variant>
      <vt:variant>
        <vt:i4>63</vt:i4>
      </vt:variant>
      <vt:variant>
        <vt:i4>0</vt:i4>
      </vt:variant>
      <vt:variant>
        <vt:i4>5</vt:i4>
      </vt:variant>
      <vt:variant>
        <vt:lpwstr>https://energy.ec.europa.eu/topics/renewable-energy/renewable-energy-directive-targets-and-rules/renewable-energy-targets_en</vt:lpwstr>
      </vt:variant>
      <vt:variant>
        <vt:lpwstr/>
      </vt:variant>
      <vt:variant>
        <vt:i4>7536699</vt:i4>
      </vt:variant>
      <vt:variant>
        <vt:i4>60</vt:i4>
      </vt:variant>
      <vt:variant>
        <vt:i4>0</vt:i4>
      </vt:variant>
      <vt:variant>
        <vt:i4>5</vt:i4>
      </vt:variant>
      <vt:variant>
        <vt:lpwstr>https://doughnuteconomics.org/</vt:lpwstr>
      </vt:variant>
      <vt:variant>
        <vt:lpwstr/>
      </vt:variant>
      <vt:variant>
        <vt:i4>327702</vt:i4>
      </vt:variant>
      <vt:variant>
        <vt:i4>57</vt:i4>
      </vt:variant>
      <vt:variant>
        <vt:i4>0</vt:i4>
      </vt:variant>
      <vt:variant>
        <vt:i4>5</vt:i4>
      </vt:variant>
      <vt:variant>
        <vt:lpwstr>https://dialogi.diak.fi/2020/10/14/donitsi-uusi-malli-kestavalle-taloudelle/</vt:lpwstr>
      </vt:variant>
      <vt:variant>
        <vt:lpwstr/>
      </vt:variant>
      <vt:variant>
        <vt:i4>4915224</vt:i4>
      </vt:variant>
      <vt:variant>
        <vt:i4>54</vt:i4>
      </vt:variant>
      <vt:variant>
        <vt:i4>0</vt:i4>
      </vt:variant>
      <vt:variant>
        <vt:i4>5</vt:i4>
      </vt:variant>
      <vt:variant>
        <vt:lpwstr>https://youtu.be/ckBz9zYE6CE?si=aA-nygEhN5rwznAZ</vt:lpwstr>
      </vt:variant>
      <vt:variant>
        <vt:lpwstr/>
      </vt:variant>
      <vt:variant>
        <vt:i4>8126524</vt:i4>
      </vt:variant>
      <vt:variant>
        <vt:i4>51</vt:i4>
      </vt:variant>
      <vt:variant>
        <vt:i4>0</vt:i4>
      </vt:variant>
      <vt:variant>
        <vt:i4>5</vt:i4>
      </vt:variant>
      <vt:variant>
        <vt:lpwstr>https://globalis.fi/teemat/kestava-kehitys/maailman-ruokaturva</vt:lpwstr>
      </vt:variant>
      <vt:variant>
        <vt:lpwstr/>
      </vt:variant>
      <vt:variant>
        <vt:i4>4456465</vt:i4>
      </vt:variant>
      <vt:variant>
        <vt:i4>48</vt:i4>
      </vt:variant>
      <vt:variant>
        <vt:i4>0</vt:i4>
      </vt:variant>
      <vt:variant>
        <vt:i4>5</vt:i4>
      </vt:variant>
      <vt:variant>
        <vt:lpwstr>https://mmm.fi/ruokaturva</vt:lpwstr>
      </vt:variant>
      <vt:variant>
        <vt:lpwstr/>
      </vt:variant>
      <vt:variant>
        <vt:i4>7602209</vt:i4>
      </vt:variant>
      <vt:variant>
        <vt:i4>45</vt:i4>
      </vt:variant>
      <vt:variant>
        <vt:i4>0</vt:i4>
      </vt:variant>
      <vt:variant>
        <vt:i4>5</vt:i4>
      </vt:variant>
      <vt:variant>
        <vt:lpwstr>https://www.makuaakkosetdiplomi.fi/miten-arvot-ovat-yhteydessa-kasvisruoan-syomiseen-tai-sen-valttamiseen/</vt:lpwstr>
      </vt:variant>
      <vt:variant>
        <vt:lpwstr/>
      </vt:variant>
      <vt:variant>
        <vt:i4>1572942</vt:i4>
      </vt:variant>
      <vt:variant>
        <vt:i4>42</vt:i4>
      </vt:variant>
      <vt:variant>
        <vt:i4>0</vt:i4>
      </vt:variant>
      <vt:variant>
        <vt:i4>5</vt:i4>
      </vt:variant>
      <vt:variant>
        <vt:lpwstr>https://artosalonen.com/ruokaan-liittyvat-kilpailevat-arvot/</vt:lpwstr>
      </vt:variant>
      <vt:variant>
        <vt:lpwstr/>
      </vt:variant>
      <vt:variant>
        <vt:i4>4653127</vt:i4>
      </vt:variant>
      <vt:variant>
        <vt:i4>39</vt:i4>
      </vt:variant>
      <vt:variant>
        <vt:i4>0</vt:i4>
      </vt:variant>
      <vt:variant>
        <vt:i4>5</vt:i4>
      </vt:variant>
      <vt:variant>
        <vt:lpwstr>https://wwf.fi/uutiset/2021/12/wwfn-raportti-suomalainen-kulutus-uhkaa-trooppisia-metsia/</vt:lpwstr>
      </vt:variant>
      <vt:variant>
        <vt:lpwstr/>
      </vt:variant>
      <vt:variant>
        <vt:i4>524373</vt:i4>
      </vt:variant>
      <vt:variant>
        <vt:i4>36</vt:i4>
      </vt:variant>
      <vt:variant>
        <vt:i4>0</vt:i4>
      </vt:variant>
      <vt:variant>
        <vt:i4>5</vt:i4>
      </vt:variant>
      <vt:variant>
        <vt:lpwstr>https://animalia.fi/eettinen-kuluttaminen/ilmastoystavallinen-ruoka/</vt:lpwstr>
      </vt:variant>
      <vt:variant>
        <vt:lpwstr/>
      </vt:variant>
      <vt:variant>
        <vt:i4>786457</vt:i4>
      </vt:variant>
      <vt:variant>
        <vt:i4>33</vt:i4>
      </vt:variant>
      <vt:variant>
        <vt:i4>0</vt:i4>
      </vt:variant>
      <vt:variant>
        <vt:i4>5</vt:i4>
      </vt:variant>
      <vt:variant>
        <vt:lpwstr>https://wwf.fi/ruoka/ruuan-ymparistovaikutukset/</vt:lpwstr>
      </vt:variant>
      <vt:variant>
        <vt:lpwstr/>
      </vt:variant>
      <vt:variant>
        <vt:i4>589835</vt:i4>
      </vt:variant>
      <vt:variant>
        <vt:i4>30</vt:i4>
      </vt:variant>
      <vt:variant>
        <vt:i4>0</vt:i4>
      </vt:variant>
      <vt:variant>
        <vt:i4>5</vt:i4>
      </vt:variant>
      <vt:variant>
        <vt:lpwstr>https://youtu.be/-y2RqCcuh2c?si=xctBpTxCrOVdiXOe</vt:lpwstr>
      </vt:variant>
      <vt:variant>
        <vt:lpwstr/>
      </vt:variant>
      <vt:variant>
        <vt:i4>7077989</vt:i4>
      </vt:variant>
      <vt:variant>
        <vt:i4>27</vt:i4>
      </vt:variant>
      <vt:variant>
        <vt:i4>0</vt:i4>
      </vt:variant>
      <vt:variant>
        <vt:i4>5</vt:i4>
      </vt:variant>
      <vt:variant>
        <vt:lpwstr>https://www.ilmastoviisas.fi/tietopaketit/ruoan-ilmastovaikutukset/</vt:lpwstr>
      </vt:variant>
      <vt:variant>
        <vt:lpwstr/>
      </vt:variant>
      <vt:variant>
        <vt:i4>262166</vt:i4>
      </vt:variant>
      <vt:variant>
        <vt:i4>24</vt:i4>
      </vt:variant>
      <vt:variant>
        <vt:i4>0</vt:i4>
      </vt:variant>
      <vt:variant>
        <vt:i4>5</vt:i4>
      </vt:variant>
      <vt:variant>
        <vt:lpwstr>http://fi.co2ufs.com/</vt:lpwstr>
      </vt:variant>
      <vt:variant>
        <vt:lpwstr/>
      </vt:variant>
      <vt:variant>
        <vt:i4>7077989</vt:i4>
      </vt:variant>
      <vt:variant>
        <vt:i4>21</vt:i4>
      </vt:variant>
      <vt:variant>
        <vt:i4>0</vt:i4>
      </vt:variant>
      <vt:variant>
        <vt:i4>5</vt:i4>
      </vt:variant>
      <vt:variant>
        <vt:lpwstr>https://www.ilmastoviisas.fi/tietopaketit/ruoan-ilmastovaikutukset/</vt:lpwstr>
      </vt:variant>
      <vt:variant>
        <vt:lpwstr/>
      </vt:variant>
      <vt:variant>
        <vt:i4>2162799</vt:i4>
      </vt:variant>
      <vt:variant>
        <vt:i4>18</vt:i4>
      </vt:variant>
      <vt:variant>
        <vt:i4>0</vt:i4>
      </vt:variant>
      <vt:variant>
        <vt:i4>5</vt:i4>
      </vt:variant>
      <vt:variant>
        <vt:lpwstr>https://fi.co2ufs.com/</vt:lpwstr>
      </vt:variant>
      <vt:variant>
        <vt:lpwstr/>
      </vt:variant>
      <vt:variant>
        <vt:i4>5439489</vt:i4>
      </vt:variant>
      <vt:variant>
        <vt:i4>15</vt:i4>
      </vt:variant>
      <vt:variant>
        <vt:i4>0</vt:i4>
      </vt:variant>
      <vt:variant>
        <vt:i4>5</vt:i4>
      </vt:variant>
      <vt:variant>
        <vt:lpwstr>https://youtu.be/kjGp-e3Puak?si=c4PZ164jPngra9-G</vt:lpwstr>
      </vt:variant>
      <vt:variant>
        <vt:lpwstr/>
      </vt:variant>
      <vt:variant>
        <vt:i4>6226026</vt:i4>
      </vt:variant>
      <vt:variant>
        <vt:i4>12</vt:i4>
      </vt:variant>
      <vt:variant>
        <vt:i4>0</vt:i4>
      </vt:variant>
      <vt:variant>
        <vt:i4>5</vt:i4>
      </vt:variant>
      <vt:variant>
        <vt:lpwstr>https://www.somaliaverkosto.fi/wp-content/uploads/2025/12/KEKE_2025-2.pdf</vt:lpwstr>
      </vt:variant>
      <vt:variant>
        <vt:lpwstr/>
      </vt:variant>
      <vt:variant>
        <vt:i4>2621544</vt:i4>
      </vt:variant>
      <vt:variant>
        <vt:i4>9</vt:i4>
      </vt:variant>
      <vt:variant>
        <vt:i4>0</vt:i4>
      </vt:variant>
      <vt:variant>
        <vt:i4>5</vt:i4>
      </vt:variant>
      <vt:variant>
        <vt:lpwstr>https://www.somaliaverkosto.fi/fi/globaalikasvatus/</vt:lpwstr>
      </vt:variant>
      <vt:variant>
        <vt:lpwstr/>
      </vt:variant>
      <vt:variant>
        <vt:i4>1638487</vt:i4>
      </vt:variant>
      <vt:variant>
        <vt:i4>6</vt:i4>
      </vt:variant>
      <vt:variant>
        <vt:i4>0</vt:i4>
      </vt:variant>
      <vt:variant>
        <vt:i4>5</vt:i4>
      </vt:variant>
      <vt:variant>
        <vt:lpwstr>https://kestavyysloikka.ymparisto.fi/</vt:lpwstr>
      </vt:variant>
      <vt:variant>
        <vt:lpwstr/>
      </vt:variant>
      <vt:variant>
        <vt:i4>720926</vt:i4>
      </vt:variant>
      <vt:variant>
        <vt:i4>3</vt:i4>
      </vt:variant>
      <vt:variant>
        <vt:i4>0</vt:i4>
      </vt:variant>
      <vt:variant>
        <vt:i4>5</vt:i4>
      </vt:variant>
      <vt:variant>
        <vt:lpwstr>https://youtu.be/DssWLa9ZNS8?si=SOduTHBr-sCEpEoC</vt:lpwstr>
      </vt:variant>
      <vt:variant>
        <vt:lpwstr/>
      </vt:variant>
      <vt:variant>
        <vt:i4>8257575</vt:i4>
      </vt:variant>
      <vt:variant>
        <vt:i4>0</vt:i4>
      </vt:variant>
      <vt:variant>
        <vt:i4>0</vt:i4>
      </vt:variant>
      <vt:variant>
        <vt:i4>5</vt:i4>
      </vt:variant>
      <vt:variant>
        <vt:lpwstr>https://toivoajatoimintaa.fi/agenda-2030-tavoitteet-selkokielella/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Jenna-Maria Soikkeli</dc:creator>
  <cp:keywords/>
  <dc:description/>
  <cp:lastModifiedBy>Jenna-Maria Soikkeli</cp:lastModifiedBy>
  <cp:revision>2</cp:revision>
  <cp:lastPrinted>2026-01-22T08:43:00Z</cp:lastPrinted>
  <dcterms:created xsi:type="dcterms:W3CDTF">2026-01-22T09:13:00Z</dcterms:created>
  <dcterms:modified xsi:type="dcterms:W3CDTF">2026-01-22T09:13:00Z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0x0101001DB9814F3C47E8489C8C0F4BCCEB3FF8</vt:lpwstr>
  </property>
  <property fmtid="{D5CDD505-2E9C-101B-9397-08002B2CF9AE}" pid="3" name="MediaServiceImageTags">
    <vt:lpwstr/>
  </property>
</Properties>
</file>